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8"/>
        <w:gridCol w:w="9262"/>
      </w:tblGrid>
      <w:tr w:rsidR="004B7494" w:rsidRPr="001B6D8E" w14:paraId="5791AC46" w14:textId="77777777" w:rsidTr="00DF3765">
        <w:trPr>
          <w:trHeight w:val="1351"/>
        </w:trPr>
        <w:tc>
          <w:tcPr>
            <w:tcW w:w="1228" w:type="dxa"/>
          </w:tcPr>
          <w:p w14:paraId="6B57E4C5" w14:textId="77777777" w:rsidR="004B7494" w:rsidRPr="001B6D8E" w:rsidRDefault="004B7494"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t xml:space="preserve">SMT Temel İşlevi: </w:t>
            </w:r>
          </w:p>
        </w:tc>
        <w:tc>
          <w:tcPr>
            <w:tcW w:w="9262" w:type="dxa"/>
            <w:shd w:val="clear" w:color="auto" w:fill="auto"/>
            <w:vAlign w:val="center"/>
          </w:tcPr>
          <w:p w14:paraId="0699DBCB" w14:textId="10218A92" w:rsidR="004B7494" w:rsidRPr="00A52579" w:rsidRDefault="00680BC0" w:rsidP="00DF3765">
            <w:pPr>
              <w:pStyle w:val="ListeParagraf"/>
              <w:numPr>
                <w:ilvl w:val="0"/>
                <w:numId w:val="23"/>
              </w:numPr>
              <w:spacing w:before="120" w:after="120" w:line="360" w:lineRule="auto"/>
              <w:ind w:right="153"/>
              <w:jc w:val="both"/>
              <w:rPr>
                <w:rFonts w:ascii="Times New Roman" w:hAnsi="Times New Roman" w:cs="Times New Roman"/>
                <w:sz w:val="24"/>
                <w:szCs w:val="24"/>
              </w:rPr>
            </w:pPr>
            <w:r w:rsidRPr="00A52579">
              <w:rPr>
                <w:rFonts w:ascii="Times New Roman" w:hAnsi="Times New Roman" w:cs="Times New Roman"/>
                <w:sz w:val="24"/>
                <w:szCs w:val="24"/>
              </w:rPr>
              <w:t>Ürün acil, travma ve yaralanmalarda (özellikle kurşun yaralanmalarında) kanama, vücut boşluklarından oluşacak iç basınç kayıplarında koruma ve kompresyon amaçlı, bası yaparak kanama durdurucu özelliği olan çok amaçlı medikal malzemeden üretilmiş ilk yardım ürünüdür.</w:t>
            </w:r>
          </w:p>
        </w:tc>
      </w:tr>
      <w:tr w:rsidR="004B7494" w:rsidRPr="001B6D8E" w14:paraId="48B12155" w14:textId="77777777" w:rsidTr="00DF3765">
        <w:trPr>
          <w:trHeight w:val="1640"/>
        </w:trPr>
        <w:tc>
          <w:tcPr>
            <w:tcW w:w="1228" w:type="dxa"/>
          </w:tcPr>
          <w:p w14:paraId="0A8AD5BF" w14:textId="05423936" w:rsidR="004B7494" w:rsidRPr="001B6D8E" w:rsidRDefault="004B7494"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t>SM</w:t>
            </w:r>
            <w:r w:rsidR="00CC1546" w:rsidRPr="001B6D8E">
              <w:rPr>
                <w:rFonts w:ascii="Times New Roman" w:hAnsi="Times New Roman" w:cs="Times New Roman"/>
                <w:b/>
                <w:color w:val="auto"/>
                <w:sz w:val="22"/>
                <w:szCs w:val="22"/>
              </w:rPr>
              <w:t>T</w:t>
            </w:r>
            <w:r w:rsidRPr="001B6D8E">
              <w:rPr>
                <w:rFonts w:ascii="Times New Roman" w:hAnsi="Times New Roman" w:cs="Times New Roman"/>
                <w:b/>
                <w:color w:val="auto"/>
                <w:sz w:val="22"/>
                <w:szCs w:val="22"/>
              </w:rPr>
              <w:t xml:space="preserve"> Malzeme Tanımlama Bilgileri: </w:t>
            </w:r>
          </w:p>
          <w:p w14:paraId="0B36AB79" w14:textId="77777777" w:rsidR="004B7494" w:rsidRPr="001B6D8E" w:rsidRDefault="004B7494" w:rsidP="001B6D8E">
            <w:pPr>
              <w:pStyle w:val="Balk2"/>
              <w:spacing w:line="240" w:lineRule="auto"/>
              <w:rPr>
                <w:rFonts w:ascii="Times New Roman" w:hAnsi="Times New Roman" w:cs="Times New Roman"/>
                <w:b/>
                <w:color w:val="auto"/>
                <w:sz w:val="22"/>
                <w:szCs w:val="22"/>
              </w:rPr>
            </w:pPr>
          </w:p>
        </w:tc>
        <w:tc>
          <w:tcPr>
            <w:tcW w:w="9262" w:type="dxa"/>
            <w:shd w:val="clear" w:color="auto" w:fill="auto"/>
            <w:vAlign w:val="center"/>
          </w:tcPr>
          <w:p w14:paraId="14CD399A" w14:textId="6931BFC9" w:rsidR="00680BC0" w:rsidRPr="00A52579" w:rsidRDefault="004D4DA2" w:rsidP="00DF3765">
            <w:pPr>
              <w:pStyle w:val="ListeParagraf"/>
              <w:numPr>
                <w:ilvl w:val="0"/>
                <w:numId w:val="23"/>
              </w:numPr>
              <w:spacing w:before="120" w:after="120" w:line="360" w:lineRule="auto"/>
              <w:ind w:right="153"/>
              <w:jc w:val="both"/>
              <w:rPr>
                <w:rFonts w:ascii="Times New Roman" w:hAnsi="Times New Roman" w:cs="Times New Roman"/>
                <w:color w:val="000000"/>
                <w:sz w:val="24"/>
                <w:szCs w:val="24"/>
                <w:shd w:val="clear" w:color="auto" w:fill="FFFFFF"/>
              </w:rPr>
            </w:pPr>
            <w:r w:rsidRPr="00A52579">
              <w:rPr>
                <w:rFonts w:ascii="Times New Roman" w:hAnsi="Times New Roman" w:cs="Times New Roman"/>
                <w:color w:val="000000"/>
                <w:sz w:val="24"/>
                <w:szCs w:val="24"/>
                <w:shd w:val="clear" w:color="auto" w:fill="FFFFFF"/>
              </w:rPr>
              <w:t>Ürün</w:t>
            </w:r>
            <w:r w:rsidR="0018221D" w:rsidRPr="00A52579">
              <w:rPr>
                <w:rFonts w:ascii="Times New Roman" w:hAnsi="Times New Roman"/>
                <w:sz w:val="24"/>
                <w:szCs w:val="24"/>
              </w:rPr>
              <w:t xml:space="preserve"> </w:t>
            </w:r>
            <w:r w:rsidR="00FC35BA" w:rsidRPr="00A52579">
              <w:rPr>
                <w:rFonts w:ascii="Times New Roman" w:hAnsi="Times New Roman"/>
                <w:sz w:val="24"/>
                <w:szCs w:val="24"/>
              </w:rPr>
              <w:t xml:space="preserve">acil durumlarda </w:t>
            </w:r>
            <w:r w:rsidR="0018221D" w:rsidRPr="00A52579">
              <w:rPr>
                <w:rFonts w:ascii="Times New Roman" w:hAnsi="Times New Roman"/>
                <w:sz w:val="24"/>
                <w:szCs w:val="24"/>
              </w:rPr>
              <w:t xml:space="preserve">ekstremite, </w:t>
            </w:r>
            <w:r w:rsidR="005177C0" w:rsidRPr="00A52579">
              <w:rPr>
                <w:rFonts w:ascii="Times New Roman" w:hAnsi="Times New Roman"/>
                <w:sz w:val="24"/>
                <w:szCs w:val="24"/>
              </w:rPr>
              <w:t xml:space="preserve">abdominal, toraks, </w:t>
            </w:r>
            <w:r w:rsidR="003F672B" w:rsidRPr="00A52579">
              <w:rPr>
                <w:rFonts w:ascii="Times New Roman" w:hAnsi="Times New Roman"/>
                <w:sz w:val="24"/>
                <w:szCs w:val="24"/>
              </w:rPr>
              <w:t>ampütasyon</w:t>
            </w:r>
            <w:r w:rsidR="00A26939" w:rsidRPr="00A52579">
              <w:rPr>
                <w:rFonts w:ascii="Times New Roman" w:hAnsi="Times New Roman"/>
                <w:sz w:val="24"/>
                <w:szCs w:val="24"/>
              </w:rPr>
              <w:t xml:space="preserve"> ve/veya ampute organ yaralanması</w:t>
            </w:r>
            <w:r w:rsidR="00FC35BA" w:rsidRPr="00A52579">
              <w:rPr>
                <w:rFonts w:ascii="Times New Roman" w:hAnsi="Times New Roman"/>
                <w:sz w:val="24"/>
                <w:szCs w:val="24"/>
              </w:rPr>
              <w:t xml:space="preserve"> gibi </w:t>
            </w:r>
            <w:r w:rsidR="005177C0" w:rsidRPr="00A52579">
              <w:rPr>
                <w:rFonts w:ascii="Times New Roman" w:hAnsi="Times New Roman"/>
                <w:sz w:val="24"/>
                <w:szCs w:val="24"/>
              </w:rPr>
              <w:t xml:space="preserve">büyük yaralar </w:t>
            </w:r>
            <w:r w:rsidR="0011375A" w:rsidRPr="00A52579">
              <w:rPr>
                <w:rFonts w:ascii="Times New Roman" w:hAnsi="Times New Roman"/>
                <w:sz w:val="24"/>
                <w:szCs w:val="24"/>
              </w:rPr>
              <w:t xml:space="preserve">için </w:t>
            </w:r>
            <w:r w:rsidR="00A26939" w:rsidRPr="00A52579">
              <w:rPr>
                <w:rFonts w:ascii="Times New Roman" w:hAnsi="Times New Roman"/>
                <w:sz w:val="24"/>
                <w:szCs w:val="24"/>
              </w:rPr>
              <w:t>tasarlanmış</w:t>
            </w:r>
            <w:r w:rsidR="00680BC0" w:rsidRPr="00A52579">
              <w:rPr>
                <w:rFonts w:ascii="Times New Roman" w:hAnsi="Times New Roman"/>
                <w:sz w:val="24"/>
                <w:szCs w:val="24"/>
              </w:rPr>
              <w:t xml:space="preserve"> olmalıdır.</w:t>
            </w:r>
          </w:p>
          <w:p w14:paraId="51BA6366" w14:textId="6B2855BD" w:rsidR="00CE328D" w:rsidRPr="00A52579" w:rsidRDefault="00CE328D" w:rsidP="00DF3765">
            <w:pPr>
              <w:pStyle w:val="ListeParagraf"/>
              <w:numPr>
                <w:ilvl w:val="0"/>
                <w:numId w:val="23"/>
              </w:numPr>
              <w:spacing w:before="120" w:after="120" w:line="360" w:lineRule="auto"/>
              <w:ind w:right="153"/>
              <w:jc w:val="both"/>
              <w:rPr>
                <w:rFonts w:ascii="Times New Roman" w:hAnsi="Times New Roman" w:cs="Times New Roman"/>
                <w:color w:val="000000"/>
                <w:sz w:val="24"/>
                <w:szCs w:val="24"/>
                <w:shd w:val="clear" w:color="auto" w:fill="FFFFFF"/>
              </w:rPr>
            </w:pPr>
            <w:r w:rsidRPr="00A52579">
              <w:rPr>
                <w:rFonts w:ascii="Times New Roman" w:hAnsi="Times New Roman" w:cs="Times New Roman"/>
                <w:color w:val="000000"/>
                <w:sz w:val="24"/>
                <w:szCs w:val="24"/>
                <w:shd w:val="clear" w:color="auto" w:fill="FFFFFF"/>
              </w:rPr>
              <w:t>Ürünün yaralanma türü ve hasta</w:t>
            </w:r>
            <w:r w:rsidR="00233E81" w:rsidRPr="00A52579">
              <w:rPr>
                <w:rFonts w:ascii="Times New Roman" w:hAnsi="Times New Roman" w:cs="Times New Roman"/>
                <w:color w:val="000000"/>
                <w:sz w:val="24"/>
                <w:szCs w:val="24"/>
                <w:shd w:val="clear" w:color="auto" w:fill="FFFFFF"/>
              </w:rPr>
              <w:t>nın</w:t>
            </w:r>
            <w:r w:rsidRPr="00A52579">
              <w:rPr>
                <w:rFonts w:ascii="Times New Roman" w:hAnsi="Times New Roman" w:cs="Times New Roman"/>
                <w:color w:val="000000"/>
                <w:sz w:val="24"/>
                <w:szCs w:val="24"/>
                <w:shd w:val="clear" w:color="auto" w:fill="FFFFFF"/>
              </w:rPr>
              <w:t xml:space="preserve"> anatomik yapısına göre tasarlanmış farklı ebatlarda seçenekleri olmalıdır.</w:t>
            </w:r>
          </w:p>
          <w:p w14:paraId="6B72E8F3" w14:textId="5EEB3E87" w:rsidR="00233E81" w:rsidRPr="00A52579" w:rsidRDefault="001B6D8E" w:rsidP="00DF3765">
            <w:pPr>
              <w:pStyle w:val="ListeParagraf"/>
              <w:numPr>
                <w:ilvl w:val="0"/>
                <w:numId w:val="23"/>
              </w:numPr>
              <w:spacing w:before="120" w:after="120" w:line="360" w:lineRule="auto"/>
              <w:ind w:right="153"/>
              <w:jc w:val="both"/>
              <w:rPr>
                <w:rFonts w:ascii="Times New Roman" w:hAnsi="Times New Roman" w:cs="Times New Roman"/>
                <w:sz w:val="24"/>
                <w:szCs w:val="24"/>
              </w:rPr>
            </w:pPr>
            <w:r w:rsidRPr="00A52579">
              <w:rPr>
                <w:rFonts w:ascii="Times New Roman" w:hAnsi="Times New Roman" w:cs="Times New Roman"/>
                <w:color w:val="000000"/>
                <w:sz w:val="24"/>
                <w:szCs w:val="24"/>
                <w:shd w:val="clear" w:color="auto" w:fill="FFFFFF"/>
              </w:rPr>
              <w:t xml:space="preserve">Ürünün, yedek bandaj ve yedek </w:t>
            </w:r>
            <w:r w:rsidR="006B683C" w:rsidRPr="00A52579">
              <w:rPr>
                <w:rFonts w:ascii="Times New Roman" w:hAnsi="Times New Roman" w:cs="Times New Roman"/>
                <w:color w:val="000000"/>
                <w:sz w:val="24"/>
                <w:szCs w:val="24"/>
                <w:shd w:val="clear" w:color="auto" w:fill="FFFFFF"/>
              </w:rPr>
              <w:t xml:space="preserve">tampon </w:t>
            </w:r>
            <w:r w:rsidRPr="00A52579">
              <w:rPr>
                <w:rFonts w:ascii="Times New Roman" w:hAnsi="Times New Roman" w:cs="Times New Roman"/>
                <w:color w:val="000000"/>
                <w:sz w:val="24"/>
                <w:szCs w:val="24"/>
                <w:shd w:val="clear" w:color="auto" w:fill="FFFFFF"/>
              </w:rPr>
              <w:t>ped</w:t>
            </w:r>
            <w:r w:rsidR="00ED35F0" w:rsidRPr="00A52579">
              <w:rPr>
                <w:rFonts w:ascii="Times New Roman" w:hAnsi="Times New Roman" w:cs="Times New Roman"/>
                <w:color w:val="000000"/>
                <w:sz w:val="24"/>
                <w:szCs w:val="24"/>
                <w:shd w:val="clear" w:color="auto" w:fill="FFFFFF"/>
              </w:rPr>
              <w:t>i olan</w:t>
            </w:r>
            <w:r w:rsidRPr="00A52579">
              <w:rPr>
                <w:rFonts w:ascii="Times New Roman" w:hAnsi="Times New Roman" w:cs="Times New Roman"/>
                <w:color w:val="000000"/>
                <w:sz w:val="24"/>
                <w:szCs w:val="24"/>
                <w:shd w:val="clear" w:color="auto" w:fill="FFFFFF"/>
              </w:rPr>
              <w:t xml:space="preserve"> </w:t>
            </w:r>
            <w:r w:rsidR="00ED35F0" w:rsidRPr="00A52579">
              <w:rPr>
                <w:rFonts w:ascii="Times New Roman" w:hAnsi="Times New Roman" w:cs="Times New Roman"/>
                <w:color w:val="000000"/>
                <w:sz w:val="24"/>
                <w:szCs w:val="24"/>
                <w:shd w:val="clear" w:color="auto" w:fill="FFFFFF"/>
              </w:rPr>
              <w:t>seçenekleri olmalıdır. K</w:t>
            </w:r>
            <w:r w:rsidRPr="00A52579">
              <w:rPr>
                <w:rFonts w:ascii="Times New Roman" w:hAnsi="Times New Roman" w:cs="Times New Roman"/>
                <w:color w:val="000000"/>
                <w:sz w:val="24"/>
                <w:szCs w:val="24"/>
                <w:shd w:val="clear" w:color="auto" w:fill="FFFFFF"/>
              </w:rPr>
              <w:t>umaşa sararken takılmayan</w:t>
            </w:r>
            <w:r w:rsidR="00ED35F0" w:rsidRPr="00A52579">
              <w:rPr>
                <w:rFonts w:ascii="Times New Roman" w:hAnsi="Times New Roman" w:cs="Times New Roman"/>
                <w:color w:val="000000"/>
                <w:sz w:val="24"/>
                <w:szCs w:val="24"/>
                <w:shd w:val="clear" w:color="auto" w:fill="FFFFFF"/>
              </w:rPr>
              <w:t xml:space="preserve"> tırtıksız</w:t>
            </w:r>
            <w:r w:rsidRPr="00A52579">
              <w:rPr>
                <w:rFonts w:ascii="Times New Roman" w:hAnsi="Times New Roman" w:cs="Times New Roman"/>
                <w:color w:val="000000"/>
                <w:sz w:val="24"/>
                <w:szCs w:val="24"/>
                <w:shd w:val="clear" w:color="auto" w:fill="FFFFFF"/>
              </w:rPr>
              <w:t xml:space="preserve"> </w:t>
            </w:r>
            <w:r w:rsidR="00ED35F0" w:rsidRPr="00A52579">
              <w:rPr>
                <w:rFonts w:ascii="Times New Roman" w:hAnsi="Times New Roman" w:cs="Times New Roman"/>
                <w:color w:val="000000"/>
                <w:sz w:val="24"/>
                <w:szCs w:val="24"/>
                <w:shd w:val="clear" w:color="auto" w:fill="FFFFFF"/>
              </w:rPr>
              <w:t>şekilde</w:t>
            </w:r>
            <w:r w:rsidRPr="00A52579">
              <w:rPr>
                <w:rFonts w:ascii="Times New Roman" w:hAnsi="Times New Roman" w:cs="Times New Roman"/>
                <w:color w:val="000000"/>
                <w:sz w:val="24"/>
                <w:szCs w:val="24"/>
                <w:shd w:val="clear" w:color="auto" w:fill="FFFFFF"/>
              </w:rPr>
              <w:t xml:space="preserve"> plastik aplikatör</w:t>
            </w:r>
            <w:r w:rsidR="00FB2D39" w:rsidRPr="00A52579">
              <w:rPr>
                <w:rFonts w:ascii="Times New Roman" w:hAnsi="Times New Roman" w:cs="Times New Roman"/>
                <w:color w:val="000000"/>
                <w:sz w:val="24"/>
                <w:szCs w:val="24"/>
                <w:shd w:val="clear" w:color="auto" w:fill="FFFFFF"/>
              </w:rPr>
              <w:t>ü</w:t>
            </w:r>
            <w:r w:rsidRPr="00A52579">
              <w:rPr>
                <w:rFonts w:ascii="Times New Roman" w:hAnsi="Times New Roman" w:cs="Times New Roman"/>
                <w:color w:val="000000"/>
                <w:sz w:val="24"/>
                <w:szCs w:val="24"/>
                <w:shd w:val="clear" w:color="auto" w:fill="FFFFFF"/>
              </w:rPr>
              <w:t xml:space="preserve"> olmalıdır. </w:t>
            </w:r>
          </w:p>
          <w:p w14:paraId="11D8E40A" w14:textId="69621411" w:rsidR="00680BC0" w:rsidRPr="00A52579" w:rsidRDefault="00DF3765" w:rsidP="00DF3765">
            <w:pPr>
              <w:pStyle w:val="ListeParagraf"/>
              <w:numPr>
                <w:ilvl w:val="0"/>
                <w:numId w:val="23"/>
              </w:numPr>
              <w:spacing w:before="120" w:after="120" w:line="360" w:lineRule="auto"/>
              <w:ind w:right="153"/>
              <w:jc w:val="both"/>
              <w:rPr>
                <w:rFonts w:ascii="Times New Roman" w:hAnsi="Times New Roman" w:cs="Times New Roman"/>
                <w:sz w:val="24"/>
                <w:szCs w:val="24"/>
              </w:rPr>
            </w:pPr>
            <w:r>
              <w:rPr>
                <w:rFonts w:ascii="Times New Roman" w:eastAsia="Arial" w:hAnsi="Times New Roman" w:cs="Times New Roman"/>
                <w:color w:val="000000"/>
                <w:sz w:val="24"/>
                <w:szCs w:val="24"/>
              </w:rPr>
              <w:t>Ürün</w:t>
            </w:r>
            <w:r w:rsidR="00233E81" w:rsidRPr="00A52579">
              <w:rPr>
                <w:rFonts w:ascii="Times New Roman" w:eastAsia="Arial" w:hAnsi="Times New Roman" w:cs="Times New Roman"/>
                <w:color w:val="000000"/>
                <w:sz w:val="24"/>
                <w:szCs w:val="24"/>
              </w:rPr>
              <w:t xml:space="preserve"> </w:t>
            </w:r>
            <w:r w:rsidR="001E6A1B" w:rsidRPr="00A52579">
              <w:rPr>
                <w:rFonts w:ascii="Times New Roman" w:eastAsia="Arial" w:hAnsi="Times New Roman" w:cs="Times New Roman"/>
                <w:color w:val="000000"/>
                <w:sz w:val="24"/>
                <w:szCs w:val="24"/>
              </w:rPr>
              <w:t>kumaş</w:t>
            </w:r>
            <w:r w:rsidR="003341BE">
              <w:rPr>
                <w:rFonts w:ascii="Times New Roman" w:eastAsia="Arial" w:hAnsi="Times New Roman" w:cs="Times New Roman"/>
                <w:color w:val="000000"/>
                <w:sz w:val="24"/>
                <w:szCs w:val="24"/>
              </w:rPr>
              <w:t xml:space="preserve">ının </w:t>
            </w:r>
            <w:r w:rsidR="001E6A1B" w:rsidRPr="00A52579">
              <w:rPr>
                <w:rFonts w:ascii="Times New Roman" w:eastAsia="Arial" w:hAnsi="Times New Roman" w:cs="Times New Roman"/>
                <w:color w:val="000000"/>
                <w:sz w:val="24"/>
                <w:szCs w:val="24"/>
              </w:rPr>
              <w:t>dokusu</w:t>
            </w:r>
            <w:r w:rsidR="006B58E8">
              <w:rPr>
                <w:rFonts w:ascii="Times New Roman" w:eastAsia="Arial" w:hAnsi="Times New Roman" w:cs="Times New Roman"/>
                <w:color w:val="000000"/>
                <w:sz w:val="24"/>
                <w:szCs w:val="24"/>
              </w:rPr>
              <w:t>;</w:t>
            </w:r>
            <w:r w:rsidR="001E6A1B" w:rsidRPr="00A52579">
              <w:rPr>
                <w:rFonts w:ascii="Times New Roman" w:eastAsia="Arial" w:hAnsi="Times New Roman" w:cs="Times New Roman"/>
                <w:color w:val="000000"/>
                <w:sz w:val="24"/>
                <w:szCs w:val="24"/>
              </w:rPr>
              <w:t xml:space="preserve"> </w:t>
            </w:r>
            <w:r w:rsidR="00233E81" w:rsidRPr="00A52579">
              <w:rPr>
                <w:rFonts w:ascii="Times New Roman" w:eastAsia="Arial" w:hAnsi="Times New Roman" w:cs="Times New Roman"/>
                <w:color w:val="000000"/>
                <w:sz w:val="24"/>
                <w:szCs w:val="24"/>
              </w:rPr>
              <w:t>c</w:t>
            </w:r>
            <w:r w:rsidR="001B6D8E" w:rsidRPr="00A52579">
              <w:rPr>
                <w:rFonts w:ascii="Times New Roman" w:eastAsia="Arial" w:hAnsi="Times New Roman" w:cs="Times New Roman"/>
                <w:color w:val="000000"/>
                <w:sz w:val="24"/>
                <w:szCs w:val="24"/>
              </w:rPr>
              <w:t>m karede en az 30 iplik</w:t>
            </w:r>
            <w:r w:rsidR="001E6A1B" w:rsidRPr="00A52579">
              <w:rPr>
                <w:rFonts w:ascii="Times New Roman" w:eastAsia="Arial" w:hAnsi="Times New Roman" w:cs="Times New Roman"/>
                <w:color w:val="000000"/>
                <w:sz w:val="24"/>
                <w:szCs w:val="24"/>
              </w:rPr>
              <w:t>ten</w:t>
            </w:r>
            <w:r w:rsidR="001B6D8E" w:rsidRPr="00A52579">
              <w:rPr>
                <w:rFonts w:ascii="Times New Roman" w:eastAsia="Arial" w:hAnsi="Times New Roman" w:cs="Times New Roman"/>
                <w:color w:val="000000"/>
                <w:sz w:val="24"/>
                <w:szCs w:val="24"/>
              </w:rPr>
              <w:t xml:space="preserve"> </w:t>
            </w:r>
            <w:r w:rsidR="001E6A1B" w:rsidRPr="00A52579">
              <w:rPr>
                <w:rFonts w:ascii="Times New Roman" w:eastAsia="Arial" w:hAnsi="Times New Roman" w:cs="Times New Roman"/>
                <w:color w:val="000000"/>
                <w:sz w:val="24"/>
                <w:szCs w:val="24"/>
              </w:rPr>
              <w:t>doku</w:t>
            </w:r>
            <w:r w:rsidR="003341BE">
              <w:rPr>
                <w:rFonts w:ascii="Times New Roman" w:eastAsia="Arial" w:hAnsi="Times New Roman" w:cs="Times New Roman"/>
                <w:color w:val="000000"/>
                <w:sz w:val="24"/>
                <w:szCs w:val="24"/>
              </w:rPr>
              <w:t>ma</w:t>
            </w:r>
            <w:r w:rsidR="001E6A1B" w:rsidRPr="00A52579">
              <w:rPr>
                <w:rFonts w:ascii="Times New Roman" w:eastAsia="Arial" w:hAnsi="Times New Roman" w:cs="Times New Roman"/>
                <w:color w:val="000000"/>
                <w:sz w:val="24"/>
                <w:szCs w:val="24"/>
              </w:rPr>
              <w:t xml:space="preserve"> olmalı</w:t>
            </w:r>
            <w:r w:rsidR="00233E81" w:rsidRPr="00A52579">
              <w:rPr>
                <w:rFonts w:ascii="Times New Roman" w:eastAsia="Arial" w:hAnsi="Times New Roman" w:cs="Times New Roman"/>
                <w:color w:val="000000"/>
                <w:sz w:val="24"/>
                <w:szCs w:val="24"/>
              </w:rPr>
              <w:t xml:space="preserve"> ve</w:t>
            </w:r>
            <w:r w:rsidR="001B6D8E" w:rsidRPr="00A52579">
              <w:rPr>
                <w:rFonts w:ascii="Times New Roman" w:eastAsia="Arial" w:hAnsi="Times New Roman" w:cs="Times New Roman"/>
                <w:color w:val="000000"/>
                <w:sz w:val="24"/>
                <w:szCs w:val="24"/>
              </w:rPr>
              <w:t xml:space="preserve"> bu </w:t>
            </w:r>
            <w:r w:rsidR="00ED35F0" w:rsidRPr="00A52579">
              <w:rPr>
                <w:rFonts w:ascii="Times New Roman" w:eastAsia="Arial" w:hAnsi="Times New Roman" w:cs="Times New Roman"/>
                <w:color w:val="000000"/>
                <w:sz w:val="24"/>
                <w:szCs w:val="24"/>
              </w:rPr>
              <w:t xml:space="preserve">husus </w:t>
            </w:r>
            <w:r w:rsidR="001B6D8E" w:rsidRPr="00A52579">
              <w:rPr>
                <w:rFonts w:ascii="Times New Roman" w:eastAsia="Arial" w:hAnsi="Times New Roman" w:cs="Times New Roman"/>
                <w:color w:val="000000"/>
                <w:sz w:val="24"/>
                <w:szCs w:val="24"/>
              </w:rPr>
              <w:t>belgelendiril</w:t>
            </w:r>
            <w:r w:rsidR="00233E81" w:rsidRPr="00A52579">
              <w:rPr>
                <w:rFonts w:ascii="Times New Roman" w:eastAsia="Arial" w:hAnsi="Times New Roman" w:cs="Times New Roman"/>
                <w:color w:val="000000"/>
                <w:sz w:val="24"/>
                <w:szCs w:val="24"/>
              </w:rPr>
              <w:t>melidir.</w:t>
            </w:r>
          </w:p>
        </w:tc>
      </w:tr>
      <w:tr w:rsidR="00007F0B" w:rsidRPr="001B6D8E" w14:paraId="643DE566" w14:textId="77777777" w:rsidTr="00DF3765">
        <w:trPr>
          <w:trHeight w:val="1640"/>
        </w:trPr>
        <w:tc>
          <w:tcPr>
            <w:tcW w:w="1228" w:type="dxa"/>
          </w:tcPr>
          <w:p w14:paraId="134A0733" w14:textId="77777777" w:rsidR="001D07B4" w:rsidRPr="001B6D8E" w:rsidRDefault="001D07B4" w:rsidP="001D07B4">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t xml:space="preserve">Teknik Özellikleri: </w:t>
            </w:r>
          </w:p>
          <w:p w14:paraId="18D6456B" w14:textId="77777777" w:rsidR="00007F0B" w:rsidRPr="001B6D8E" w:rsidRDefault="00007F0B" w:rsidP="001B6D8E">
            <w:pPr>
              <w:pStyle w:val="Balk2"/>
              <w:spacing w:line="240" w:lineRule="auto"/>
              <w:rPr>
                <w:rFonts w:ascii="Times New Roman" w:hAnsi="Times New Roman" w:cs="Times New Roman"/>
                <w:b/>
                <w:color w:val="auto"/>
                <w:sz w:val="22"/>
                <w:szCs w:val="22"/>
              </w:rPr>
            </w:pPr>
          </w:p>
        </w:tc>
        <w:tc>
          <w:tcPr>
            <w:tcW w:w="9262" w:type="dxa"/>
            <w:shd w:val="clear" w:color="auto" w:fill="auto"/>
            <w:vAlign w:val="center"/>
          </w:tcPr>
          <w:p w14:paraId="0C8EEFF3" w14:textId="1B6B4906" w:rsidR="00007F0B" w:rsidRPr="001D07B4" w:rsidRDefault="001D07B4" w:rsidP="00DF3765">
            <w:pPr>
              <w:pBdr>
                <w:top w:val="nil"/>
                <w:left w:val="nil"/>
                <w:bottom w:val="nil"/>
                <w:right w:val="nil"/>
                <w:between w:val="nil"/>
              </w:pBdr>
              <w:spacing w:after="0" w:line="360" w:lineRule="auto"/>
              <w:ind w:right="153"/>
              <w:jc w:val="both"/>
              <w:rPr>
                <w:rFonts w:ascii="Times New Roman" w:hAnsi="Times New Roman" w:cs="Times New Roman"/>
                <w:b/>
                <w:color w:val="000000"/>
                <w:sz w:val="24"/>
                <w:szCs w:val="24"/>
                <w:shd w:val="clear" w:color="auto" w:fill="FFFFFF"/>
              </w:rPr>
            </w:pPr>
            <w:r w:rsidRPr="001D07B4">
              <w:rPr>
                <w:rFonts w:ascii="Times New Roman" w:hAnsi="Times New Roman" w:cs="Times New Roman"/>
                <w:b/>
                <w:color w:val="000000"/>
                <w:sz w:val="24"/>
                <w:szCs w:val="24"/>
                <w:shd w:val="clear" w:color="auto" w:fill="FFFFFF"/>
              </w:rPr>
              <w:t>TRAVMA BANDAJI, EXTREMİTE TİPİ</w:t>
            </w:r>
          </w:p>
          <w:p w14:paraId="7C7C9920" w14:textId="409E032D" w:rsidR="001D07B4" w:rsidRP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001D07B4" w:rsidRPr="001D07B4">
              <w:rPr>
                <w:rFonts w:ascii="Times New Roman" w:hAnsi="Times New Roman" w:cs="Times New Roman"/>
                <w:color w:val="000000"/>
                <w:sz w:val="24"/>
                <w:szCs w:val="24"/>
                <w:shd w:val="clear" w:color="auto" w:fill="FFFFFF"/>
              </w:rPr>
              <w:t>; 10cm eninde ve gerilmemiş uzunluğu en az 160cm boyunda olmalı ve gerildiğinde ise en az 330cm uzunluğuna kadar esneme payı olmalıdır.</w:t>
            </w:r>
          </w:p>
          <w:p w14:paraId="530B603A" w14:textId="399D6792" w:rsidR="001D07B4" w:rsidRP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001D07B4" w:rsidRPr="001D07B4">
              <w:rPr>
                <w:rFonts w:ascii="Times New Roman" w:hAnsi="Times New Roman" w:cs="Times New Roman"/>
                <w:color w:val="000000"/>
                <w:sz w:val="24"/>
                <w:szCs w:val="24"/>
                <w:shd w:val="clear" w:color="auto" w:fill="FFFFFF"/>
              </w:rPr>
              <w:t xml:space="preserve"> üzerine sabitlenmiş 10cm*18cm ölçüsünde tampon </w:t>
            </w:r>
            <w:proofErr w:type="spellStart"/>
            <w:r w:rsidR="001D07B4" w:rsidRPr="001D07B4">
              <w:rPr>
                <w:rFonts w:ascii="Times New Roman" w:hAnsi="Times New Roman" w:cs="Times New Roman"/>
                <w:color w:val="000000"/>
                <w:sz w:val="24"/>
                <w:szCs w:val="24"/>
                <w:shd w:val="clear" w:color="auto" w:fill="FFFFFF"/>
              </w:rPr>
              <w:t>ped</w:t>
            </w:r>
            <w:proofErr w:type="spellEnd"/>
            <w:r w:rsidR="001D07B4" w:rsidRPr="001D07B4">
              <w:rPr>
                <w:rFonts w:ascii="Times New Roman" w:hAnsi="Times New Roman" w:cs="Times New Roman"/>
                <w:color w:val="000000"/>
                <w:sz w:val="24"/>
                <w:szCs w:val="24"/>
                <w:shd w:val="clear" w:color="auto" w:fill="FFFFFF"/>
              </w:rPr>
              <w:t xml:space="preserve"> olmalıdır.</w:t>
            </w:r>
          </w:p>
          <w:p w14:paraId="767777CB" w14:textId="25EB16E7" w:rsidR="001D07B4" w:rsidRP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001D07B4" w:rsidRPr="001D07B4">
              <w:rPr>
                <w:rFonts w:ascii="Times New Roman" w:hAnsi="Times New Roman" w:cs="Times New Roman"/>
                <w:color w:val="000000"/>
                <w:sz w:val="24"/>
                <w:szCs w:val="24"/>
                <w:shd w:val="clear" w:color="auto" w:fill="FFFFFF"/>
              </w:rPr>
              <w:t xml:space="preserve"> üzerinde yara noktasına basınç uygulayacak sararken kumaşa takılmayan tırtıksız tipte plastik </w:t>
            </w:r>
            <w:proofErr w:type="spellStart"/>
            <w:r w:rsidR="001D07B4" w:rsidRPr="001D07B4">
              <w:rPr>
                <w:rFonts w:ascii="Times New Roman" w:hAnsi="Times New Roman" w:cs="Times New Roman"/>
                <w:color w:val="000000"/>
                <w:sz w:val="24"/>
                <w:szCs w:val="24"/>
                <w:shd w:val="clear" w:color="auto" w:fill="FFFFFF"/>
              </w:rPr>
              <w:t>aplikatörü</w:t>
            </w:r>
            <w:proofErr w:type="spellEnd"/>
            <w:r w:rsidR="001D07B4" w:rsidRPr="001D07B4">
              <w:rPr>
                <w:rFonts w:ascii="Times New Roman" w:hAnsi="Times New Roman" w:cs="Times New Roman"/>
                <w:color w:val="000000"/>
                <w:sz w:val="24"/>
                <w:szCs w:val="24"/>
                <w:shd w:val="clear" w:color="auto" w:fill="FFFFFF"/>
              </w:rPr>
              <w:t xml:space="preserve"> olmalıdır.</w:t>
            </w:r>
          </w:p>
          <w:p w14:paraId="603BA812" w14:textId="199856BB" w:rsidR="001D07B4" w:rsidRP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Ürünün p</w:t>
            </w:r>
            <w:r w:rsidR="001D07B4" w:rsidRPr="001D07B4">
              <w:rPr>
                <w:rFonts w:ascii="Times New Roman" w:hAnsi="Times New Roman" w:cs="Times New Roman"/>
                <w:color w:val="000000"/>
                <w:sz w:val="24"/>
                <w:szCs w:val="24"/>
                <w:shd w:val="clear" w:color="auto" w:fill="FFFFFF"/>
              </w:rPr>
              <w:t>aket</w:t>
            </w:r>
            <w:r>
              <w:rPr>
                <w:rFonts w:ascii="Times New Roman" w:hAnsi="Times New Roman" w:cs="Times New Roman"/>
                <w:color w:val="000000"/>
                <w:sz w:val="24"/>
                <w:szCs w:val="24"/>
                <w:shd w:val="clear" w:color="auto" w:fill="FFFFFF"/>
              </w:rPr>
              <w:t>i</w:t>
            </w:r>
            <w:r w:rsidR="001D07B4" w:rsidRPr="001D07B4">
              <w:rPr>
                <w:rFonts w:ascii="Times New Roman" w:hAnsi="Times New Roman" w:cs="Times New Roman"/>
                <w:color w:val="000000"/>
                <w:sz w:val="24"/>
                <w:szCs w:val="24"/>
                <w:shd w:val="clear" w:color="auto" w:fill="FFFFFF"/>
              </w:rPr>
              <w:t xml:space="preserve"> açılırken </w:t>
            </w:r>
            <w:r>
              <w:rPr>
                <w:rFonts w:ascii="Times New Roman" w:hAnsi="Times New Roman" w:cs="Times New Roman"/>
                <w:color w:val="000000"/>
                <w:sz w:val="24"/>
                <w:szCs w:val="24"/>
                <w:shd w:val="clear" w:color="auto" w:fill="FFFFFF"/>
              </w:rPr>
              <w:t>ürünün</w:t>
            </w:r>
            <w:r w:rsidR="001D07B4" w:rsidRPr="001D07B4">
              <w:rPr>
                <w:rFonts w:ascii="Times New Roman" w:hAnsi="Times New Roman" w:cs="Times New Roman"/>
                <w:color w:val="000000"/>
                <w:sz w:val="24"/>
                <w:szCs w:val="24"/>
                <w:shd w:val="clear" w:color="auto" w:fill="FFFFFF"/>
              </w:rPr>
              <w:t xml:space="preserve"> kontrolsüzce yuvarlanmasını engelleyecek sabitleme düzeneği olmalıdır.</w:t>
            </w:r>
          </w:p>
          <w:p w14:paraId="6BABA828" w14:textId="1E01A698" w:rsidR="001D07B4" w:rsidRP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001D07B4" w:rsidRPr="001D07B4">
              <w:rPr>
                <w:rFonts w:ascii="Times New Roman" w:hAnsi="Times New Roman" w:cs="Times New Roman"/>
                <w:color w:val="000000"/>
                <w:sz w:val="24"/>
                <w:szCs w:val="24"/>
                <w:shd w:val="clear" w:color="auto" w:fill="FFFFFF"/>
              </w:rPr>
              <w:t xml:space="preserve"> üzerinde bir tarafı tırtıklı plastik sonlandırma çubuğu bulunmalıdır. </w:t>
            </w:r>
          </w:p>
          <w:p w14:paraId="3B1E5EC4" w14:textId="26105C62" w:rsidR="001D07B4"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001D07B4" w:rsidRPr="001D07B4">
              <w:rPr>
                <w:rFonts w:ascii="Times New Roman" w:hAnsi="Times New Roman" w:cs="Times New Roman"/>
                <w:color w:val="000000"/>
                <w:sz w:val="24"/>
                <w:szCs w:val="24"/>
                <w:shd w:val="clear" w:color="auto" w:fill="FFFFFF"/>
              </w:rPr>
              <w:t xml:space="preserve"> X-RAY geçirecek özellikte olmalıdır.</w:t>
            </w:r>
          </w:p>
          <w:p w14:paraId="7D2ABF00" w14:textId="77777777" w:rsidR="00DF3765" w:rsidRPr="001D07B4" w:rsidRDefault="00DF3765" w:rsidP="00DF3765">
            <w:pPr>
              <w:pStyle w:val="ListeParagraf"/>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p>
          <w:p w14:paraId="37272E83" w14:textId="75302D3B" w:rsidR="001D07B4" w:rsidRDefault="001D07B4" w:rsidP="00DF3765">
            <w:pPr>
              <w:pStyle w:val="AralkYok"/>
              <w:spacing w:line="360" w:lineRule="auto"/>
              <w:ind w:right="153"/>
              <w:jc w:val="both"/>
              <w:rPr>
                <w:rFonts w:ascii="Times New Roman" w:eastAsia="Calibri" w:hAnsi="Times New Roman" w:cs="Times New Roman"/>
                <w:b/>
                <w:color w:val="000000"/>
                <w:sz w:val="24"/>
                <w:szCs w:val="24"/>
              </w:rPr>
            </w:pPr>
            <w:r w:rsidRPr="001D07B4">
              <w:rPr>
                <w:rFonts w:ascii="Times New Roman" w:hAnsi="Times New Roman" w:cs="Times New Roman"/>
                <w:b/>
                <w:color w:val="000000"/>
                <w:sz w:val="24"/>
                <w:szCs w:val="24"/>
                <w:shd w:val="clear" w:color="auto" w:fill="FFFFFF"/>
              </w:rPr>
              <w:t>TRAVMA BANDAJI,</w:t>
            </w:r>
            <w:r w:rsidRPr="001D07B4">
              <w:rPr>
                <w:rFonts w:ascii="Times New Roman" w:eastAsia="Calibri" w:hAnsi="Times New Roman" w:cs="Times New Roman"/>
                <w:b/>
                <w:color w:val="000000"/>
                <w:sz w:val="24"/>
                <w:szCs w:val="24"/>
              </w:rPr>
              <w:t xml:space="preserve"> TORAKS TİPİ</w:t>
            </w:r>
          </w:p>
          <w:p w14:paraId="6957D1E6" w14:textId="38935C89" w:rsidR="00DF3765" w:rsidRDefault="00DF3765" w:rsidP="00DF3765">
            <w:pPr>
              <w:pStyle w:val="AralkYok"/>
              <w:numPr>
                <w:ilvl w:val="0"/>
                <w:numId w:val="23"/>
              </w:numPr>
              <w:spacing w:line="360" w:lineRule="auto"/>
              <w:ind w:right="153"/>
              <w:jc w:val="both"/>
              <w:rPr>
                <w:rFonts w:ascii="Times New Roman" w:hAnsi="Times New Roman" w:cs="Times New Roman"/>
                <w:sz w:val="24"/>
                <w:szCs w:val="24"/>
                <w:lang w:eastAsia="tr-TR"/>
              </w:rPr>
            </w:pPr>
            <w:r>
              <w:rPr>
                <w:rFonts w:ascii="Times New Roman" w:hAnsi="Times New Roman" w:cs="Times New Roman"/>
                <w:sz w:val="24"/>
                <w:szCs w:val="24"/>
                <w:lang w:eastAsia="tr-TR"/>
              </w:rPr>
              <w:t>Ürün</w:t>
            </w:r>
            <w:r w:rsidR="001D07B4" w:rsidRPr="00011701">
              <w:rPr>
                <w:rFonts w:ascii="Times New Roman" w:hAnsi="Times New Roman" w:cs="Times New Roman"/>
                <w:sz w:val="24"/>
                <w:szCs w:val="24"/>
                <w:lang w:eastAsia="tr-TR"/>
              </w:rPr>
              <w:t xml:space="preserve">; 10cm(4inç) ve 15cm(6inç) eninde </w:t>
            </w:r>
            <w:r>
              <w:rPr>
                <w:rFonts w:ascii="Times New Roman" w:hAnsi="Times New Roman" w:cs="Times New Roman"/>
                <w:sz w:val="24"/>
                <w:szCs w:val="24"/>
                <w:lang w:eastAsia="tr-TR"/>
              </w:rPr>
              <w:t>2 (iki)</w:t>
            </w:r>
            <w:r w:rsidR="001D07B4" w:rsidRPr="00011701">
              <w:rPr>
                <w:rFonts w:ascii="Times New Roman" w:hAnsi="Times New Roman" w:cs="Times New Roman"/>
                <w:sz w:val="24"/>
                <w:szCs w:val="24"/>
                <w:lang w:eastAsia="tr-TR"/>
              </w:rPr>
              <w:t xml:space="preserve"> farklı sargı olmalı ve gerilmemiş uzunluğu en az 175cm boyunda, gerildiğinde ise en az 330cm uzunluğuna </w:t>
            </w:r>
            <w:r w:rsidR="001D07B4" w:rsidRPr="00011701">
              <w:rPr>
                <w:rFonts w:ascii="Times New Roman" w:eastAsia="Arial" w:hAnsi="Times New Roman" w:cs="Times New Roman"/>
                <w:color w:val="000000"/>
                <w:sz w:val="24"/>
                <w:szCs w:val="24"/>
              </w:rPr>
              <w:t>kadar esneme payı olmalıdır</w:t>
            </w:r>
            <w:r w:rsidR="001D07B4" w:rsidRPr="00011701">
              <w:rPr>
                <w:rFonts w:ascii="Times New Roman" w:hAnsi="Times New Roman" w:cs="Times New Roman"/>
                <w:sz w:val="24"/>
                <w:szCs w:val="24"/>
                <w:lang w:eastAsia="tr-TR"/>
              </w:rPr>
              <w:t>.</w:t>
            </w:r>
          </w:p>
          <w:p w14:paraId="6F31CACC" w14:textId="0574972A" w:rsidR="001D07B4" w:rsidRPr="00007F0B" w:rsidRDefault="00DF3765" w:rsidP="00DF3765">
            <w:pPr>
              <w:pStyle w:val="AralkYok"/>
              <w:numPr>
                <w:ilvl w:val="0"/>
                <w:numId w:val="23"/>
              </w:numPr>
              <w:spacing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eastAsia="tr-TR"/>
              </w:rPr>
              <w:t>Ürünün</w:t>
            </w:r>
            <w:r w:rsidR="001D07B4" w:rsidRPr="00DF3765">
              <w:rPr>
                <w:rFonts w:ascii="Times New Roman" w:hAnsi="Times New Roman" w:cs="Times New Roman"/>
                <w:sz w:val="24"/>
                <w:szCs w:val="24"/>
                <w:lang w:eastAsia="tr-TR"/>
              </w:rPr>
              <w:t xml:space="preserve"> üzerinde sabitlenmiş tümleşik 30cm*30 cm ebatlarında tampon </w:t>
            </w:r>
            <w:proofErr w:type="spellStart"/>
            <w:r w:rsidR="001D07B4" w:rsidRPr="00DF3765">
              <w:rPr>
                <w:rFonts w:ascii="Times New Roman" w:hAnsi="Times New Roman" w:cs="Times New Roman"/>
                <w:sz w:val="24"/>
                <w:szCs w:val="24"/>
                <w:lang w:eastAsia="tr-TR"/>
              </w:rPr>
              <w:t>pedi</w:t>
            </w:r>
            <w:proofErr w:type="spellEnd"/>
            <w:r w:rsidR="001D07B4" w:rsidRPr="00DF3765">
              <w:rPr>
                <w:rFonts w:ascii="Times New Roman" w:hAnsi="Times New Roman" w:cs="Times New Roman"/>
                <w:sz w:val="24"/>
                <w:szCs w:val="24"/>
                <w:lang w:eastAsia="tr-TR"/>
              </w:rPr>
              <w:t xml:space="preserve"> olmalı ve ihtiyaç halinde bu tampon </w:t>
            </w:r>
            <w:proofErr w:type="spellStart"/>
            <w:r w:rsidR="001D07B4" w:rsidRPr="00DF3765">
              <w:rPr>
                <w:rFonts w:ascii="Times New Roman" w:hAnsi="Times New Roman" w:cs="Times New Roman"/>
                <w:sz w:val="24"/>
                <w:szCs w:val="24"/>
                <w:lang w:eastAsia="tr-TR"/>
              </w:rPr>
              <w:t>pedin</w:t>
            </w:r>
            <w:proofErr w:type="spellEnd"/>
            <w:r w:rsidR="001D07B4" w:rsidRPr="00DF3765">
              <w:rPr>
                <w:rFonts w:ascii="Times New Roman" w:hAnsi="Times New Roman" w:cs="Times New Roman"/>
                <w:sz w:val="24"/>
                <w:szCs w:val="24"/>
                <w:lang w:eastAsia="tr-TR"/>
              </w:rPr>
              <w:t xml:space="preserve"> 18cm*10(±3)</w:t>
            </w:r>
            <w:proofErr w:type="spellStart"/>
            <w:r w:rsidR="001D07B4" w:rsidRPr="00DF3765">
              <w:rPr>
                <w:rFonts w:ascii="Times New Roman" w:hAnsi="Times New Roman" w:cs="Times New Roman"/>
                <w:sz w:val="24"/>
                <w:szCs w:val="24"/>
                <w:lang w:eastAsia="tr-TR"/>
              </w:rPr>
              <w:t>cmlik</w:t>
            </w:r>
            <w:proofErr w:type="spellEnd"/>
            <w:r w:rsidR="001D07B4" w:rsidRPr="00DF3765">
              <w:rPr>
                <w:rFonts w:ascii="Times New Roman" w:hAnsi="Times New Roman" w:cs="Times New Roman"/>
                <w:sz w:val="24"/>
                <w:szCs w:val="24"/>
                <w:lang w:eastAsia="tr-TR"/>
              </w:rPr>
              <w:t xml:space="preserve"> bölümü ayrılabilecek özellikte olmalıdır.</w:t>
            </w:r>
          </w:p>
        </w:tc>
      </w:tr>
      <w:tr w:rsidR="00DF3765" w:rsidRPr="001B6D8E" w14:paraId="55C40C9D" w14:textId="77777777" w:rsidTr="00DF3765">
        <w:trPr>
          <w:trHeight w:val="1640"/>
        </w:trPr>
        <w:tc>
          <w:tcPr>
            <w:tcW w:w="1228" w:type="dxa"/>
          </w:tcPr>
          <w:p w14:paraId="665F469E" w14:textId="77777777" w:rsidR="00DF3765" w:rsidRPr="001B6D8E" w:rsidRDefault="00DF3765" w:rsidP="001D07B4">
            <w:pPr>
              <w:pStyle w:val="Balk2"/>
              <w:spacing w:line="240" w:lineRule="auto"/>
              <w:rPr>
                <w:rFonts w:ascii="Times New Roman" w:hAnsi="Times New Roman" w:cs="Times New Roman"/>
                <w:b/>
                <w:color w:val="auto"/>
                <w:sz w:val="22"/>
                <w:szCs w:val="22"/>
              </w:rPr>
            </w:pPr>
          </w:p>
        </w:tc>
        <w:tc>
          <w:tcPr>
            <w:tcW w:w="9262" w:type="dxa"/>
            <w:shd w:val="clear" w:color="auto" w:fill="auto"/>
            <w:vAlign w:val="center"/>
          </w:tcPr>
          <w:p w14:paraId="5B33FA80" w14:textId="0ECAE2B7"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Ürün </w:t>
            </w:r>
            <w:r w:rsidRPr="00DF3765">
              <w:rPr>
                <w:rFonts w:ascii="Times New Roman" w:hAnsi="Times New Roman" w:cs="Times New Roman"/>
                <w:color w:val="000000"/>
                <w:sz w:val="24"/>
                <w:szCs w:val="24"/>
                <w:shd w:val="clear" w:color="auto" w:fill="FFFFFF"/>
              </w:rPr>
              <w:t>üzerinde yara noktasına basınç uygulayacak</w:t>
            </w:r>
            <w:r>
              <w:rPr>
                <w:rFonts w:ascii="Times New Roman" w:hAnsi="Times New Roman" w:cs="Times New Roman"/>
                <w:color w:val="000000"/>
                <w:sz w:val="24"/>
                <w:szCs w:val="24"/>
                <w:shd w:val="clear" w:color="auto" w:fill="FFFFFF"/>
              </w:rPr>
              <w:t xml:space="preserve"> ve</w:t>
            </w:r>
            <w:r w:rsidRPr="00DF3765">
              <w:rPr>
                <w:rFonts w:ascii="Times New Roman" w:hAnsi="Times New Roman" w:cs="Times New Roman"/>
                <w:color w:val="000000"/>
                <w:sz w:val="24"/>
                <w:szCs w:val="24"/>
                <w:shd w:val="clear" w:color="auto" w:fill="FFFFFF"/>
              </w:rPr>
              <w:t xml:space="preserve"> sararken kumaşa takılmayan tırtıksız plastik </w:t>
            </w:r>
            <w:proofErr w:type="spellStart"/>
            <w:r w:rsidRPr="00DF3765">
              <w:rPr>
                <w:rFonts w:ascii="Times New Roman" w:hAnsi="Times New Roman" w:cs="Times New Roman"/>
                <w:color w:val="000000"/>
                <w:sz w:val="24"/>
                <w:szCs w:val="24"/>
                <w:shd w:val="clear" w:color="auto" w:fill="FFFFFF"/>
              </w:rPr>
              <w:t>aplikatörü</w:t>
            </w:r>
            <w:proofErr w:type="spellEnd"/>
            <w:r w:rsidRPr="00DF3765">
              <w:rPr>
                <w:rFonts w:ascii="Times New Roman" w:hAnsi="Times New Roman" w:cs="Times New Roman"/>
                <w:color w:val="000000"/>
                <w:sz w:val="24"/>
                <w:szCs w:val="24"/>
                <w:shd w:val="clear" w:color="auto" w:fill="FFFFFF"/>
              </w:rPr>
              <w:t xml:space="preserve"> olmalıdır.</w:t>
            </w:r>
          </w:p>
          <w:p w14:paraId="741DD5EA" w14:textId="5E86DA95"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sidRPr="00DF3765">
              <w:rPr>
                <w:rFonts w:ascii="Times New Roman" w:hAnsi="Times New Roman" w:cs="Times New Roman"/>
                <w:color w:val="000000"/>
                <w:sz w:val="24"/>
                <w:szCs w:val="24"/>
                <w:shd w:val="clear" w:color="auto" w:fill="FFFFFF"/>
              </w:rPr>
              <w:t xml:space="preserve">Ürünün paketi içerisinde asıl tampon </w:t>
            </w:r>
            <w:proofErr w:type="spellStart"/>
            <w:r w:rsidRPr="00DF3765">
              <w:rPr>
                <w:rFonts w:ascii="Times New Roman" w:hAnsi="Times New Roman" w:cs="Times New Roman"/>
                <w:color w:val="000000"/>
                <w:sz w:val="24"/>
                <w:szCs w:val="24"/>
                <w:shd w:val="clear" w:color="auto" w:fill="FFFFFF"/>
              </w:rPr>
              <w:t>pede</w:t>
            </w:r>
            <w:proofErr w:type="spellEnd"/>
            <w:r w:rsidRPr="00DF3765">
              <w:rPr>
                <w:rFonts w:ascii="Times New Roman" w:hAnsi="Times New Roman" w:cs="Times New Roman"/>
                <w:color w:val="000000"/>
                <w:sz w:val="24"/>
                <w:szCs w:val="24"/>
                <w:shd w:val="clear" w:color="auto" w:fill="FFFFFF"/>
              </w:rPr>
              <w:t xml:space="preserve"> tümleşik 10(±3)cm*18cm ebatlarında yedek bir </w:t>
            </w:r>
            <w:proofErr w:type="spellStart"/>
            <w:r w:rsidRPr="00DF3765">
              <w:rPr>
                <w:rFonts w:ascii="Times New Roman" w:hAnsi="Times New Roman" w:cs="Times New Roman"/>
                <w:color w:val="000000"/>
                <w:sz w:val="24"/>
                <w:szCs w:val="24"/>
                <w:shd w:val="clear" w:color="auto" w:fill="FFFFFF"/>
              </w:rPr>
              <w:t>ped</w:t>
            </w:r>
            <w:proofErr w:type="spellEnd"/>
            <w:r w:rsidRPr="00DF3765">
              <w:rPr>
                <w:rFonts w:ascii="Times New Roman" w:hAnsi="Times New Roman" w:cs="Times New Roman"/>
                <w:color w:val="000000"/>
                <w:sz w:val="24"/>
                <w:szCs w:val="24"/>
                <w:shd w:val="clear" w:color="auto" w:fill="FFFFFF"/>
              </w:rPr>
              <w:t xml:space="preserve"> bulunmalı</w:t>
            </w:r>
            <w:r>
              <w:rPr>
                <w:rFonts w:ascii="Times New Roman" w:hAnsi="Times New Roman" w:cs="Times New Roman"/>
                <w:color w:val="000000"/>
                <w:sz w:val="24"/>
                <w:szCs w:val="24"/>
                <w:shd w:val="clear" w:color="auto" w:fill="FFFFFF"/>
              </w:rPr>
              <w:t xml:space="preserve"> ve</w:t>
            </w:r>
            <w:r w:rsidRPr="00DF3765">
              <w:rPr>
                <w:rFonts w:ascii="Times New Roman" w:hAnsi="Times New Roman" w:cs="Times New Roman"/>
                <w:color w:val="000000"/>
                <w:sz w:val="24"/>
                <w:szCs w:val="24"/>
                <w:shd w:val="clear" w:color="auto" w:fill="FFFFFF"/>
              </w:rPr>
              <w:t xml:space="preserve"> bu </w:t>
            </w:r>
            <w:proofErr w:type="spellStart"/>
            <w:r w:rsidRPr="00DF3765">
              <w:rPr>
                <w:rFonts w:ascii="Times New Roman" w:hAnsi="Times New Roman" w:cs="Times New Roman"/>
                <w:color w:val="000000"/>
                <w:sz w:val="24"/>
                <w:szCs w:val="24"/>
                <w:shd w:val="clear" w:color="auto" w:fill="FFFFFF"/>
              </w:rPr>
              <w:t>pedin</w:t>
            </w:r>
            <w:proofErr w:type="spellEnd"/>
            <w:r w:rsidRPr="00DF3765">
              <w:rPr>
                <w:rFonts w:ascii="Times New Roman" w:hAnsi="Times New Roman" w:cs="Times New Roman"/>
                <w:color w:val="000000"/>
                <w:sz w:val="24"/>
                <w:szCs w:val="24"/>
                <w:shd w:val="clear" w:color="auto" w:fill="FFFFFF"/>
              </w:rPr>
              <w:t xml:space="preserve"> kullanılması gerekirse, ürünle aynı paket içerisinde bulunan 10x75cm ölçüsündeki yedek bandaj ile kullanılabilecek özellikte olmalıdır.</w:t>
            </w:r>
          </w:p>
          <w:p w14:paraId="37A474E9" w14:textId="2F076E39"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Pr="00DF3765">
              <w:rPr>
                <w:rFonts w:ascii="Times New Roman" w:hAnsi="Times New Roman" w:cs="Times New Roman"/>
                <w:color w:val="000000"/>
                <w:sz w:val="24"/>
                <w:szCs w:val="24"/>
                <w:shd w:val="clear" w:color="auto" w:fill="FFFFFF"/>
              </w:rPr>
              <w:t xml:space="preserve"> paket</w:t>
            </w:r>
            <w:r>
              <w:rPr>
                <w:rFonts w:ascii="Times New Roman" w:hAnsi="Times New Roman" w:cs="Times New Roman"/>
                <w:color w:val="000000"/>
                <w:sz w:val="24"/>
                <w:szCs w:val="24"/>
                <w:shd w:val="clear" w:color="auto" w:fill="FFFFFF"/>
              </w:rPr>
              <w:t>i</w:t>
            </w:r>
            <w:r w:rsidRPr="00DF3765">
              <w:rPr>
                <w:rFonts w:ascii="Times New Roman" w:hAnsi="Times New Roman" w:cs="Times New Roman"/>
                <w:color w:val="000000"/>
                <w:sz w:val="24"/>
                <w:szCs w:val="24"/>
                <w:shd w:val="clear" w:color="auto" w:fill="FFFFFF"/>
              </w:rPr>
              <w:t xml:space="preserve"> açıldığında kontrolsüz yuvarlanmayı engelleyecek tasarımda sabitlenmiş olmalıdır. </w:t>
            </w:r>
          </w:p>
          <w:p w14:paraId="3B25CEB5" w14:textId="3FC8E6E8"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Ürün</w:t>
            </w:r>
            <w:r w:rsidRPr="00DF3765">
              <w:rPr>
                <w:rFonts w:ascii="Times New Roman" w:hAnsi="Times New Roman" w:cs="Times New Roman"/>
                <w:color w:val="000000"/>
                <w:sz w:val="24"/>
                <w:szCs w:val="24"/>
                <w:shd w:val="clear" w:color="auto" w:fill="FFFFFF"/>
              </w:rPr>
              <w:t xml:space="preserve"> üzerinde bir tarafı tırtıklı plastik sonlandırma çubuğu bulunmalıdır.</w:t>
            </w:r>
          </w:p>
          <w:p w14:paraId="3295A587" w14:textId="60AC5DDE"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Ürün</w:t>
            </w:r>
            <w:r w:rsidRPr="00DF3765">
              <w:rPr>
                <w:rFonts w:ascii="Times New Roman" w:hAnsi="Times New Roman" w:cs="Times New Roman"/>
                <w:color w:val="000000"/>
                <w:sz w:val="24"/>
                <w:szCs w:val="24"/>
                <w:shd w:val="clear" w:color="auto" w:fill="FFFFFF"/>
              </w:rPr>
              <w:t xml:space="preserve"> X-RAY geçirecek özellikte olmalıdır.</w:t>
            </w:r>
          </w:p>
          <w:p w14:paraId="0DE16C90" w14:textId="77777777" w:rsidR="00DF3765" w:rsidRPr="00DF3765" w:rsidRDefault="00DF3765" w:rsidP="00DF3765">
            <w:pPr>
              <w:pBdr>
                <w:top w:val="nil"/>
                <w:left w:val="nil"/>
                <w:bottom w:val="nil"/>
                <w:right w:val="nil"/>
                <w:between w:val="nil"/>
              </w:pBdr>
              <w:spacing w:after="0" w:line="360" w:lineRule="auto"/>
              <w:ind w:right="153"/>
              <w:jc w:val="both"/>
              <w:rPr>
                <w:rFonts w:ascii="Times New Roman" w:hAnsi="Times New Roman" w:cs="Times New Roman"/>
                <w:b/>
                <w:color w:val="000000"/>
                <w:sz w:val="24"/>
                <w:szCs w:val="24"/>
                <w:shd w:val="clear" w:color="auto" w:fill="FFFFFF"/>
              </w:rPr>
            </w:pPr>
          </w:p>
          <w:p w14:paraId="152D1666" w14:textId="77777777" w:rsidR="00DF3765" w:rsidRPr="00DF3765" w:rsidRDefault="00DF3765" w:rsidP="00DF3765">
            <w:pPr>
              <w:pStyle w:val="AralkYok"/>
              <w:spacing w:line="360" w:lineRule="auto"/>
              <w:ind w:right="153"/>
              <w:jc w:val="both"/>
              <w:rPr>
                <w:rFonts w:ascii="Times New Roman" w:hAnsi="Times New Roman" w:cs="Times New Roman"/>
                <w:b/>
                <w:sz w:val="24"/>
                <w:szCs w:val="24"/>
                <w:lang w:eastAsia="tr-TR"/>
              </w:rPr>
            </w:pPr>
            <w:r w:rsidRPr="00DF3765">
              <w:rPr>
                <w:rFonts w:ascii="Times New Roman" w:hAnsi="Times New Roman" w:cs="Times New Roman"/>
                <w:b/>
                <w:color w:val="000000"/>
                <w:sz w:val="24"/>
                <w:szCs w:val="24"/>
                <w:shd w:val="clear" w:color="auto" w:fill="FFFFFF"/>
              </w:rPr>
              <w:t>TRAVMA BANDAJI, AMPUTASTON TİPİ</w:t>
            </w:r>
          </w:p>
          <w:p w14:paraId="6EE4FB66" w14:textId="148BE5C2"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Ürün</w:t>
            </w:r>
            <w:r w:rsidRPr="00DF3765">
              <w:rPr>
                <w:rFonts w:ascii="Times New Roman" w:eastAsia="Arial" w:hAnsi="Times New Roman" w:cs="Times New Roman"/>
                <w:color w:val="000000"/>
                <w:sz w:val="24"/>
                <w:szCs w:val="24"/>
              </w:rPr>
              <w:t xml:space="preserve"> 20cm eninde ve gerilmemiş uzunluğu en az 190cm boyunda, gerildiğinde ise en fazla 350cm uzunluğunda olmalıdır.</w:t>
            </w:r>
          </w:p>
          <w:p w14:paraId="618D5A0F" w14:textId="2DBF22AA"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Ürün</w:t>
            </w:r>
            <w:r w:rsidRPr="00DF3765">
              <w:rPr>
                <w:rFonts w:ascii="Times New Roman" w:eastAsia="Arial" w:hAnsi="Times New Roman" w:cs="Times New Roman"/>
                <w:color w:val="000000"/>
                <w:sz w:val="24"/>
                <w:szCs w:val="24"/>
              </w:rPr>
              <w:t xml:space="preserve"> üzerinde sabitlenmiş 30cm*30 cm ebatlarında emici tampon </w:t>
            </w:r>
            <w:proofErr w:type="spellStart"/>
            <w:r w:rsidRPr="00DF3765">
              <w:rPr>
                <w:rFonts w:ascii="Times New Roman" w:eastAsia="Arial" w:hAnsi="Times New Roman" w:cs="Times New Roman"/>
                <w:color w:val="000000"/>
                <w:sz w:val="24"/>
                <w:szCs w:val="24"/>
              </w:rPr>
              <w:t>ped</w:t>
            </w:r>
            <w:proofErr w:type="spellEnd"/>
            <w:r w:rsidRPr="00DF3765">
              <w:rPr>
                <w:rFonts w:ascii="Times New Roman" w:eastAsia="Arial" w:hAnsi="Times New Roman" w:cs="Times New Roman"/>
                <w:color w:val="000000"/>
                <w:sz w:val="24"/>
                <w:szCs w:val="24"/>
              </w:rPr>
              <w:t xml:space="preserve"> olmalı ve tampon </w:t>
            </w:r>
            <w:proofErr w:type="spellStart"/>
            <w:r w:rsidRPr="00DF3765">
              <w:rPr>
                <w:rFonts w:ascii="Times New Roman" w:eastAsia="Arial" w:hAnsi="Times New Roman" w:cs="Times New Roman"/>
                <w:color w:val="000000"/>
                <w:sz w:val="24"/>
                <w:szCs w:val="24"/>
              </w:rPr>
              <w:t>pedin</w:t>
            </w:r>
            <w:proofErr w:type="spellEnd"/>
            <w:r w:rsidRPr="00DF3765">
              <w:rPr>
                <w:rFonts w:ascii="Times New Roman" w:eastAsia="Arial" w:hAnsi="Times New Roman" w:cs="Times New Roman"/>
                <w:color w:val="000000"/>
                <w:sz w:val="24"/>
                <w:szCs w:val="24"/>
              </w:rPr>
              <w:t xml:space="preserve"> bandaj dışına taşan kısmı pansuman başlığına oturmalıdır.</w:t>
            </w:r>
          </w:p>
          <w:p w14:paraId="06C4E1C5" w14:textId="75F0FB94" w:rsidR="00DF3765" w:rsidRPr="00011701" w:rsidRDefault="00DF3765" w:rsidP="00DF3765">
            <w:pPr>
              <w:pStyle w:val="AralkYok"/>
              <w:numPr>
                <w:ilvl w:val="0"/>
                <w:numId w:val="23"/>
              </w:numPr>
              <w:spacing w:line="360" w:lineRule="auto"/>
              <w:ind w:right="153"/>
              <w:jc w:val="both"/>
              <w:rPr>
                <w:rFonts w:ascii="Times New Roman" w:hAnsi="Times New Roman" w:cs="Times New Roman"/>
                <w:sz w:val="24"/>
                <w:szCs w:val="24"/>
                <w:lang w:eastAsia="tr-TR"/>
              </w:rPr>
            </w:pPr>
            <w:r>
              <w:rPr>
                <w:rFonts w:ascii="Times New Roman" w:eastAsia="Arial" w:hAnsi="Times New Roman" w:cs="Times New Roman"/>
                <w:color w:val="000000"/>
                <w:sz w:val="24"/>
                <w:szCs w:val="24"/>
              </w:rPr>
              <w:t>Ürün</w:t>
            </w:r>
            <w:r w:rsidRPr="00011701">
              <w:rPr>
                <w:rFonts w:ascii="Times New Roman" w:eastAsia="Arial" w:hAnsi="Times New Roman" w:cs="Times New Roman"/>
                <w:color w:val="000000"/>
                <w:sz w:val="24"/>
                <w:szCs w:val="24"/>
              </w:rPr>
              <w:t xml:space="preserve"> üzerinde yara noktasına basınç uygulayacak sararken kumaşa takılmayan tırtıksız tipte plastik </w:t>
            </w:r>
            <w:proofErr w:type="spellStart"/>
            <w:r w:rsidRPr="00011701">
              <w:rPr>
                <w:rFonts w:ascii="Times New Roman" w:eastAsia="Arial" w:hAnsi="Times New Roman" w:cs="Times New Roman"/>
                <w:color w:val="000000"/>
                <w:sz w:val="24"/>
                <w:szCs w:val="24"/>
              </w:rPr>
              <w:t>aplikatörü</w:t>
            </w:r>
            <w:proofErr w:type="spellEnd"/>
            <w:r w:rsidRPr="00011701">
              <w:rPr>
                <w:rFonts w:ascii="Times New Roman" w:eastAsia="Arial" w:hAnsi="Times New Roman" w:cs="Times New Roman"/>
                <w:color w:val="000000"/>
                <w:sz w:val="24"/>
                <w:szCs w:val="24"/>
              </w:rPr>
              <w:t xml:space="preserve"> olmalıdır.</w:t>
            </w:r>
          </w:p>
          <w:p w14:paraId="7AA95304" w14:textId="107F86A5" w:rsid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Ürün p</w:t>
            </w:r>
            <w:r w:rsidRPr="00DF3765">
              <w:rPr>
                <w:rFonts w:ascii="Times New Roman" w:eastAsia="Arial" w:hAnsi="Times New Roman" w:cs="Times New Roman"/>
                <w:color w:val="000000"/>
                <w:sz w:val="24"/>
                <w:szCs w:val="24"/>
              </w:rPr>
              <w:t>aket</w:t>
            </w:r>
            <w:r>
              <w:rPr>
                <w:rFonts w:ascii="Times New Roman" w:eastAsia="Arial" w:hAnsi="Times New Roman" w:cs="Times New Roman"/>
                <w:color w:val="000000"/>
                <w:sz w:val="24"/>
                <w:szCs w:val="24"/>
              </w:rPr>
              <w:t>i</w:t>
            </w:r>
            <w:r w:rsidRPr="00DF3765">
              <w:rPr>
                <w:rFonts w:ascii="Times New Roman" w:eastAsia="Arial" w:hAnsi="Times New Roman" w:cs="Times New Roman"/>
                <w:color w:val="000000"/>
                <w:sz w:val="24"/>
                <w:szCs w:val="24"/>
              </w:rPr>
              <w:t xml:space="preserve"> açıldığında bandajın kontrolsüz yuvarlanmasını engelleyecek </w:t>
            </w:r>
            <w:r w:rsidRPr="00DF3765">
              <w:rPr>
                <w:rFonts w:ascii="Times New Roman" w:hAnsi="Times New Roman" w:cs="Times New Roman"/>
                <w:sz w:val="24"/>
                <w:szCs w:val="24"/>
                <w:lang w:eastAsia="tr-TR"/>
              </w:rPr>
              <w:t>tasarımda</w:t>
            </w:r>
            <w:r w:rsidRPr="00DF3765">
              <w:rPr>
                <w:rFonts w:ascii="Times New Roman" w:eastAsia="Arial" w:hAnsi="Times New Roman" w:cs="Times New Roman"/>
                <w:color w:val="000000"/>
                <w:sz w:val="24"/>
                <w:szCs w:val="24"/>
              </w:rPr>
              <w:t xml:space="preserve"> sabitlenmiş olmalıdır.</w:t>
            </w:r>
          </w:p>
          <w:p w14:paraId="2EF87F31" w14:textId="0A583370"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Ürün </w:t>
            </w:r>
            <w:r w:rsidRPr="00DF3765">
              <w:rPr>
                <w:rFonts w:ascii="Times New Roman" w:eastAsia="Arial" w:hAnsi="Times New Roman" w:cs="Times New Roman"/>
                <w:color w:val="000000"/>
                <w:sz w:val="24"/>
                <w:szCs w:val="24"/>
              </w:rPr>
              <w:t>üzerinde uygulandığı bölgede gevşemesini engelleyici bir tarafı tırtıklı plastik sonlandırma çubuğu bulunmalıdır</w:t>
            </w:r>
            <w:r w:rsidRPr="00DF3765">
              <w:rPr>
                <w:rFonts w:ascii="Times New Roman" w:hAnsi="Times New Roman" w:cs="Times New Roman"/>
                <w:sz w:val="24"/>
                <w:szCs w:val="24"/>
                <w:lang w:eastAsia="tr-TR"/>
              </w:rPr>
              <w:t>.</w:t>
            </w:r>
          </w:p>
          <w:p w14:paraId="08162F09" w14:textId="21BC7498"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hAnsi="Times New Roman" w:cs="Times New Roman"/>
                <w:sz w:val="24"/>
                <w:szCs w:val="24"/>
                <w:lang w:eastAsia="tr-TR"/>
              </w:rPr>
              <w:t>Ürün</w:t>
            </w:r>
            <w:r w:rsidRPr="00DF3765">
              <w:rPr>
                <w:rFonts w:ascii="Times New Roman" w:hAnsi="Times New Roman" w:cs="Times New Roman"/>
                <w:sz w:val="24"/>
                <w:szCs w:val="24"/>
                <w:lang w:eastAsia="tr-TR"/>
              </w:rPr>
              <w:t xml:space="preserve"> üzerinde bir tarafı tırtıklı plastik sonlandırma çubuğu bulunmalıdır.</w:t>
            </w:r>
          </w:p>
          <w:p w14:paraId="0B2BC216" w14:textId="3B40283F" w:rsidR="00DF3765" w:rsidRPr="00DF3765" w:rsidRDefault="00DF3765" w:rsidP="00DF3765">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Pr>
                <w:rFonts w:ascii="Times New Roman" w:hAnsi="Times New Roman" w:cs="Times New Roman"/>
                <w:sz w:val="24"/>
                <w:szCs w:val="24"/>
              </w:rPr>
              <w:t>Ürün</w:t>
            </w:r>
            <w:r w:rsidRPr="00DF3765">
              <w:rPr>
                <w:rFonts w:ascii="Times New Roman" w:hAnsi="Times New Roman" w:cs="Times New Roman"/>
                <w:sz w:val="24"/>
                <w:szCs w:val="24"/>
              </w:rPr>
              <w:t xml:space="preserve"> X-RAY geçirecek özellikte olmalıdır.</w:t>
            </w:r>
          </w:p>
          <w:p w14:paraId="2706C319" w14:textId="77777777" w:rsidR="00DF3765" w:rsidRPr="00DF3765" w:rsidRDefault="00DF3765" w:rsidP="00DF3765">
            <w:p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p>
          <w:p w14:paraId="45BD1C0A" w14:textId="572A71C3" w:rsidR="00DF3765" w:rsidRPr="00DF3765" w:rsidRDefault="00DF3765" w:rsidP="00DF3765">
            <w:pPr>
              <w:pBdr>
                <w:top w:val="nil"/>
                <w:left w:val="nil"/>
                <w:bottom w:val="nil"/>
                <w:right w:val="nil"/>
                <w:between w:val="nil"/>
              </w:pBdr>
              <w:spacing w:after="0" w:line="360" w:lineRule="auto"/>
              <w:ind w:right="153"/>
              <w:jc w:val="both"/>
              <w:rPr>
                <w:rFonts w:ascii="Times New Roman" w:eastAsia="Arial" w:hAnsi="Times New Roman" w:cs="Times New Roman"/>
                <w:b/>
                <w:color w:val="000000"/>
                <w:sz w:val="24"/>
                <w:szCs w:val="24"/>
              </w:rPr>
            </w:pPr>
            <w:r w:rsidRPr="00DF3765">
              <w:rPr>
                <w:rFonts w:ascii="Times New Roman" w:eastAsia="Arial" w:hAnsi="Times New Roman" w:cs="Times New Roman"/>
                <w:b/>
                <w:color w:val="000000"/>
                <w:sz w:val="24"/>
                <w:szCs w:val="24"/>
              </w:rPr>
              <w:t>TRAVMA BANDAJI, ABDOMİNAL TİPİ</w:t>
            </w:r>
          </w:p>
          <w:p w14:paraId="1812D76F" w14:textId="04DE3F84"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b</w:t>
            </w:r>
            <w:r w:rsidRPr="00DF3765">
              <w:rPr>
                <w:rFonts w:ascii="Times New Roman" w:hAnsi="Times New Roman" w:cs="Times New Roman"/>
                <w:sz w:val="24"/>
                <w:szCs w:val="24"/>
              </w:rPr>
              <w:t xml:space="preserve">üyük çaplı mermi yaralanmaları, diğer ateşli silah yaralanmaları ile EYP veya </w:t>
            </w:r>
            <w:r>
              <w:rPr>
                <w:rFonts w:ascii="Times New Roman" w:hAnsi="Times New Roman" w:cs="Times New Roman"/>
                <w:sz w:val="24"/>
                <w:szCs w:val="24"/>
              </w:rPr>
              <w:t>m</w:t>
            </w:r>
            <w:r w:rsidRPr="00DF3765">
              <w:rPr>
                <w:rFonts w:ascii="Times New Roman" w:hAnsi="Times New Roman" w:cs="Times New Roman"/>
                <w:sz w:val="24"/>
                <w:szCs w:val="24"/>
              </w:rPr>
              <w:t>ayın gibi yaralanmalarda kullanılabilir olmalıdır.</w:t>
            </w:r>
          </w:p>
          <w:p w14:paraId="25DF705A" w14:textId="02F97C8A"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ö</w:t>
            </w:r>
            <w:r w:rsidRPr="00DF3765">
              <w:rPr>
                <w:rFonts w:ascii="Times New Roman" w:hAnsi="Times New Roman" w:cs="Times New Roman"/>
                <w:sz w:val="24"/>
                <w:szCs w:val="24"/>
              </w:rPr>
              <w:t>zellikle mermi ile oluşan giriş ve çıkış yaralanmalarında tercih edilmelidir.</w:t>
            </w:r>
          </w:p>
          <w:p w14:paraId="07E5FAED" w14:textId="779CFA05"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Ürün </w:t>
            </w:r>
            <w:r w:rsidRPr="00DF3765">
              <w:rPr>
                <w:rFonts w:ascii="Times New Roman" w:hAnsi="Times New Roman" w:cs="Times New Roman"/>
                <w:sz w:val="24"/>
                <w:szCs w:val="24"/>
              </w:rPr>
              <w:t>Çift Tampon 14cm*18cm sabit, 14cm*15cm hareketli 2</w:t>
            </w:r>
            <w:r>
              <w:rPr>
                <w:rFonts w:ascii="Times New Roman" w:hAnsi="Times New Roman" w:cs="Times New Roman"/>
                <w:sz w:val="24"/>
                <w:szCs w:val="24"/>
              </w:rPr>
              <w:t xml:space="preserve"> (iki)</w:t>
            </w:r>
            <w:r w:rsidRPr="00DF3765">
              <w:rPr>
                <w:rFonts w:ascii="Times New Roman" w:hAnsi="Times New Roman" w:cs="Times New Roman"/>
                <w:sz w:val="24"/>
                <w:szCs w:val="24"/>
              </w:rPr>
              <w:t xml:space="preserve"> parçadan oluşmalıdır.</w:t>
            </w:r>
          </w:p>
          <w:p w14:paraId="1CD7FB7D" w14:textId="2B6BF8EB"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Ürünün</w:t>
            </w:r>
            <w:r w:rsidRPr="00DF3765">
              <w:rPr>
                <w:rFonts w:ascii="Times New Roman" w:hAnsi="Times New Roman" w:cs="Times New Roman"/>
                <w:sz w:val="24"/>
                <w:szCs w:val="24"/>
              </w:rPr>
              <w:t xml:space="preserve"> sargı kısmı</w:t>
            </w:r>
            <w:r>
              <w:rPr>
                <w:rFonts w:ascii="Times New Roman" w:hAnsi="Times New Roman" w:cs="Times New Roman"/>
                <w:sz w:val="24"/>
                <w:szCs w:val="24"/>
              </w:rPr>
              <w:t>nın</w:t>
            </w:r>
            <w:r w:rsidRPr="00DF3765">
              <w:rPr>
                <w:rFonts w:ascii="Times New Roman" w:hAnsi="Times New Roman" w:cs="Times New Roman"/>
                <w:sz w:val="24"/>
                <w:szCs w:val="24"/>
              </w:rPr>
              <w:t xml:space="preserve"> esneme uzunluğu 4,5m</w:t>
            </w:r>
            <w:r>
              <w:rPr>
                <w:rFonts w:ascii="Times New Roman" w:hAnsi="Times New Roman" w:cs="Times New Roman"/>
                <w:sz w:val="24"/>
                <w:szCs w:val="24"/>
              </w:rPr>
              <w:t xml:space="preserve"> ve</w:t>
            </w:r>
            <w:r w:rsidRPr="00DF3765">
              <w:rPr>
                <w:rFonts w:ascii="Times New Roman" w:hAnsi="Times New Roman" w:cs="Times New Roman"/>
                <w:sz w:val="24"/>
                <w:szCs w:val="24"/>
              </w:rPr>
              <w:t xml:space="preserve"> genişliği 15cm olmalıdır.</w:t>
            </w:r>
          </w:p>
          <w:p w14:paraId="24D7B664" w14:textId="60F138AA"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ö</w:t>
            </w:r>
            <w:r w:rsidRPr="00DF3765">
              <w:rPr>
                <w:rFonts w:ascii="Times New Roman" w:hAnsi="Times New Roman" w:cs="Times New Roman"/>
                <w:sz w:val="24"/>
                <w:szCs w:val="24"/>
              </w:rPr>
              <w:t>n sargı ve kompresyon ürünleri, ikincil sargı, turnike ve sabitleme aparatı paket içeriğinde olmalıdır.</w:t>
            </w:r>
          </w:p>
          <w:p w14:paraId="027CD4DA" w14:textId="2C7FCAB0"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m</w:t>
            </w:r>
            <w:r w:rsidRPr="00DF3765">
              <w:rPr>
                <w:rFonts w:ascii="Times New Roman" w:hAnsi="Times New Roman" w:cs="Times New Roman"/>
                <w:sz w:val="24"/>
                <w:szCs w:val="24"/>
              </w:rPr>
              <w:t>edikal pamuk ile dokunmuş olmalıdır.</w:t>
            </w:r>
          </w:p>
          <w:p w14:paraId="2A8EFD91" w14:textId="13294433" w:rsidR="00DF3765" w:rsidRPr="00DF3765" w:rsidRDefault="00DF3765"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w:t>
            </w:r>
            <w:r w:rsidR="007905B3">
              <w:rPr>
                <w:rFonts w:ascii="Times New Roman" w:hAnsi="Times New Roman" w:cs="Times New Roman"/>
                <w:sz w:val="24"/>
                <w:szCs w:val="24"/>
              </w:rPr>
              <w:t>ün</w:t>
            </w:r>
            <w:r>
              <w:rPr>
                <w:rFonts w:ascii="Times New Roman" w:hAnsi="Times New Roman" w:cs="Times New Roman"/>
                <w:sz w:val="24"/>
                <w:szCs w:val="24"/>
              </w:rPr>
              <w:t xml:space="preserve"> e</w:t>
            </w:r>
            <w:r w:rsidRPr="00DF3765">
              <w:rPr>
                <w:rFonts w:ascii="Times New Roman" w:hAnsi="Times New Roman" w:cs="Times New Roman"/>
                <w:sz w:val="24"/>
                <w:szCs w:val="24"/>
              </w:rPr>
              <w:t>lastik bölümü %100 esneyebilmelidir.</w:t>
            </w:r>
          </w:p>
          <w:p w14:paraId="5B4BA23A" w14:textId="1721B539" w:rsid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Ürünün</w:t>
            </w:r>
            <w:r w:rsidR="008D772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e</w:t>
            </w:r>
            <w:r w:rsidR="00DF3765" w:rsidRPr="00DF3765">
              <w:rPr>
                <w:rFonts w:ascii="Times New Roman" w:hAnsi="Times New Roman" w:cs="Times New Roman"/>
                <w:sz w:val="24"/>
                <w:szCs w:val="24"/>
              </w:rPr>
              <w:t>mme oranı %800</w:t>
            </w:r>
            <w:r>
              <w:rPr>
                <w:rFonts w:ascii="Times New Roman" w:hAnsi="Times New Roman" w:cs="Times New Roman"/>
                <w:sz w:val="24"/>
                <w:szCs w:val="24"/>
              </w:rPr>
              <w:t xml:space="preserve"> ve</w:t>
            </w:r>
            <w:r w:rsidR="00DF3765" w:rsidRPr="00DF3765">
              <w:rPr>
                <w:rFonts w:ascii="Times New Roman" w:hAnsi="Times New Roman" w:cs="Times New Roman"/>
                <w:sz w:val="24"/>
                <w:szCs w:val="24"/>
              </w:rPr>
              <w:t xml:space="preserve"> yaraya yapışmaz olmalıdır.</w:t>
            </w:r>
          </w:p>
          <w:p w14:paraId="77DD82A6" w14:textId="62DBF27D" w:rsid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Ürünün y</w:t>
            </w:r>
            <w:r w:rsidR="00DF3765" w:rsidRPr="00DF3765">
              <w:rPr>
                <w:rFonts w:ascii="Times New Roman" w:hAnsi="Times New Roman" w:cs="Times New Roman"/>
                <w:sz w:val="24"/>
                <w:szCs w:val="24"/>
              </w:rPr>
              <w:t>astık bölümü polietilen ve viskoz ile kaplanmış olmalıdır.</w:t>
            </w:r>
          </w:p>
          <w:p w14:paraId="09247D2E" w14:textId="63D9E594"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y</w:t>
            </w:r>
            <w:r w:rsidR="00DF3765" w:rsidRPr="00DF3765">
              <w:rPr>
                <w:rFonts w:ascii="Times New Roman" w:hAnsi="Times New Roman" w:cs="Times New Roman"/>
                <w:sz w:val="24"/>
                <w:szCs w:val="24"/>
              </w:rPr>
              <w:t>astıktaki 30 mikron filtre ile kanın içindeki sıvıyı 1cm 9 gram oranında emmelidir.</w:t>
            </w:r>
          </w:p>
          <w:p w14:paraId="6D393F26" w14:textId="7D8508F5"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k</w:t>
            </w:r>
            <w:r w:rsidR="00DF3765" w:rsidRPr="00DF3765">
              <w:rPr>
                <w:rFonts w:ascii="Times New Roman" w:hAnsi="Times New Roman" w:cs="Times New Roman"/>
                <w:sz w:val="24"/>
                <w:szCs w:val="24"/>
              </w:rPr>
              <w:t xml:space="preserve">anın içindeki </w:t>
            </w:r>
            <w:proofErr w:type="spellStart"/>
            <w:r w:rsidR="00DF3765" w:rsidRPr="00DF3765">
              <w:rPr>
                <w:rFonts w:ascii="Times New Roman" w:hAnsi="Times New Roman" w:cs="Times New Roman"/>
                <w:sz w:val="24"/>
                <w:szCs w:val="24"/>
              </w:rPr>
              <w:t>organellerin</w:t>
            </w:r>
            <w:proofErr w:type="spellEnd"/>
            <w:r w:rsidR="00DF3765" w:rsidRPr="00DF3765">
              <w:rPr>
                <w:rFonts w:ascii="Times New Roman" w:hAnsi="Times New Roman" w:cs="Times New Roman"/>
                <w:sz w:val="24"/>
                <w:szCs w:val="24"/>
              </w:rPr>
              <w:t xml:space="preserve"> yastık yüzeyinde yoğunlaşmasını sağlamalıdır.</w:t>
            </w:r>
          </w:p>
          <w:p w14:paraId="48388605" w14:textId="7028127E"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k</w:t>
            </w:r>
            <w:r w:rsidR="00DF3765" w:rsidRPr="00DF3765">
              <w:rPr>
                <w:rFonts w:ascii="Times New Roman" w:hAnsi="Times New Roman" w:cs="Times New Roman"/>
                <w:sz w:val="24"/>
                <w:szCs w:val="24"/>
              </w:rPr>
              <w:t>ompres ile doğal pıhtılaşma mekanizmasının etkinliğini artırmalıdır.</w:t>
            </w:r>
          </w:p>
          <w:p w14:paraId="3B7A5957" w14:textId="42AB4B0E"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y</w:t>
            </w:r>
            <w:r w:rsidR="00DF3765" w:rsidRPr="00DF3765">
              <w:rPr>
                <w:rFonts w:ascii="Times New Roman" w:hAnsi="Times New Roman" w:cs="Times New Roman"/>
                <w:sz w:val="24"/>
                <w:szCs w:val="24"/>
              </w:rPr>
              <w:t>ara bölgesinin üzerine uygulanacak basının direncini artırmalıdır.</w:t>
            </w:r>
          </w:p>
          <w:p w14:paraId="5FC22B2E" w14:textId="57668551"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Ürünün s</w:t>
            </w:r>
            <w:r w:rsidR="00DF3765" w:rsidRPr="00DF3765">
              <w:rPr>
                <w:rFonts w:ascii="Times New Roman" w:hAnsi="Times New Roman" w:cs="Times New Roman"/>
                <w:sz w:val="24"/>
                <w:szCs w:val="24"/>
              </w:rPr>
              <w:t>argının yönünü değiştirmek için plastik bir aparatı bulunmalıdır.</w:t>
            </w:r>
          </w:p>
          <w:p w14:paraId="36FF75FA" w14:textId="3B8DE890"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 g</w:t>
            </w:r>
            <w:r w:rsidR="00DF3765" w:rsidRPr="00DF3765">
              <w:rPr>
                <w:rFonts w:ascii="Times New Roman" w:hAnsi="Times New Roman" w:cs="Times New Roman"/>
                <w:sz w:val="24"/>
                <w:szCs w:val="24"/>
              </w:rPr>
              <w:t>erektiğinde nokta basısı yapmalıdır.</w:t>
            </w:r>
          </w:p>
          <w:p w14:paraId="015DD1BD" w14:textId="024CAA17"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Ürünün i</w:t>
            </w:r>
            <w:r w:rsidR="00DF3765" w:rsidRPr="00DF3765">
              <w:rPr>
                <w:rFonts w:ascii="Times New Roman" w:hAnsi="Times New Roman" w:cs="Times New Roman"/>
                <w:sz w:val="24"/>
                <w:szCs w:val="24"/>
              </w:rPr>
              <w:t>şlem sonunda sabitleme aparatı olmalıdır.</w:t>
            </w:r>
          </w:p>
          <w:p w14:paraId="0743F1F1" w14:textId="5899E059" w:rsidR="00DF3765" w:rsidRP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r</w:t>
            </w:r>
            <w:r w:rsidR="00DF3765" w:rsidRPr="00DF3765">
              <w:rPr>
                <w:rFonts w:ascii="Times New Roman" w:hAnsi="Times New Roman" w:cs="Times New Roman"/>
                <w:sz w:val="24"/>
                <w:szCs w:val="24"/>
              </w:rPr>
              <w:t>adyolüsent</w:t>
            </w:r>
            <w:proofErr w:type="spellEnd"/>
            <w:r w:rsidR="00DF3765" w:rsidRPr="00DF3765">
              <w:rPr>
                <w:rFonts w:ascii="Times New Roman" w:hAnsi="Times New Roman" w:cs="Times New Roman"/>
                <w:sz w:val="24"/>
                <w:szCs w:val="24"/>
              </w:rPr>
              <w:t xml:space="preserve"> olmalıdır.</w:t>
            </w:r>
          </w:p>
          <w:p w14:paraId="6021863E" w14:textId="5CF5EBC7" w:rsidR="00DF3765" w:rsidRDefault="007905B3" w:rsidP="00DF3765">
            <w:pPr>
              <w:pStyle w:val="ListeParagraf"/>
              <w:numPr>
                <w:ilvl w:val="0"/>
                <w:numId w:val="23"/>
              </w:numPr>
              <w:spacing w:after="0" w:line="39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Ürün </w:t>
            </w:r>
            <w:r w:rsidR="00DF3765" w:rsidRPr="00DF3765">
              <w:rPr>
                <w:rFonts w:ascii="Times New Roman" w:hAnsi="Times New Roman" w:cs="Times New Roman"/>
                <w:sz w:val="24"/>
                <w:szCs w:val="24"/>
              </w:rPr>
              <w:t>5 yıl steril kalabilen</w:t>
            </w:r>
            <w:r>
              <w:rPr>
                <w:rFonts w:ascii="Times New Roman" w:hAnsi="Times New Roman" w:cs="Times New Roman"/>
                <w:sz w:val="24"/>
                <w:szCs w:val="24"/>
              </w:rPr>
              <w:t xml:space="preserve">, </w:t>
            </w:r>
            <w:r w:rsidR="00DF3765" w:rsidRPr="00DF3765">
              <w:rPr>
                <w:rFonts w:ascii="Times New Roman" w:hAnsi="Times New Roman" w:cs="Times New Roman"/>
                <w:sz w:val="24"/>
                <w:szCs w:val="24"/>
              </w:rPr>
              <w:t>kolay açılır</w:t>
            </w:r>
            <w:r>
              <w:rPr>
                <w:rFonts w:ascii="Times New Roman" w:hAnsi="Times New Roman" w:cs="Times New Roman"/>
                <w:sz w:val="24"/>
                <w:szCs w:val="24"/>
              </w:rPr>
              <w:t xml:space="preserve"> ve</w:t>
            </w:r>
            <w:r w:rsidR="00DF3765" w:rsidRPr="00DF3765">
              <w:rPr>
                <w:rFonts w:ascii="Times New Roman" w:hAnsi="Times New Roman" w:cs="Times New Roman"/>
                <w:sz w:val="24"/>
                <w:szCs w:val="24"/>
              </w:rPr>
              <w:t xml:space="preserve"> steril çift paketi olmalıdır.</w:t>
            </w:r>
          </w:p>
          <w:p w14:paraId="7024FB27" w14:textId="25EF15BC" w:rsidR="00DF3765" w:rsidRPr="00DF3765" w:rsidRDefault="00DF3765" w:rsidP="00DF3765">
            <w:pPr>
              <w:spacing w:after="0" w:line="390" w:lineRule="atLeast"/>
              <w:jc w:val="both"/>
              <w:textAlignment w:val="baseline"/>
              <w:rPr>
                <w:rFonts w:ascii="Times New Roman" w:hAnsi="Times New Roman" w:cs="Times New Roman"/>
                <w:sz w:val="24"/>
                <w:szCs w:val="24"/>
              </w:rPr>
            </w:pPr>
          </w:p>
        </w:tc>
      </w:tr>
      <w:tr w:rsidR="00BD188B" w:rsidRPr="001B6D8E" w14:paraId="69A0A2F6" w14:textId="77777777" w:rsidTr="001D07B4">
        <w:trPr>
          <w:trHeight w:val="1478"/>
        </w:trPr>
        <w:tc>
          <w:tcPr>
            <w:tcW w:w="1228" w:type="dxa"/>
          </w:tcPr>
          <w:p w14:paraId="14BEF37D" w14:textId="77777777" w:rsidR="00BD188B" w:rsidRPr="001B6D8E" w:rsidRDefault="00BD188B"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lastRenderedPageBreak/>
              <w:t>Genel Hükümler:</w:t>
            </w:r>
          </w:p>
          <w:p w14:paraId="5B3833AE" w14:textId="77777777" w:rsidR="00BD188B" w:rsidRPr="001B6D8E" w:rsidRDefault="00BD188B" w:rsidP="001B6D8E">
            <w:pPr>
              <w:pStyle w:val="Balk2"/>
              <w:spacing w:line="240" w:lineRule="auto"/>
              <w:rPr>
                <w:rFonts w:ascii="Times New Roman" w:hAnsi="Times New Roman" w:cs="Times New Roman"/>
                <w:b/>
                <w:color w:val="auto"/>
                <w:sz w:val="22"/>
                <w:szCs w:val="22"/>
              </w:rPr>
            </w:pPr>
          </w:p>
        </w:tc>
        <w:tc>
          <w:tcPr>
            <w:tcW w:w="9262" w:type="dxa"/>
            <w:shd w:val="clear" w:color="auto" w:fill="auto"/>
          </w:tcPr>
          <w:p w14:paraId="1E76C96E" w14:textId="647F79BB" w:rsidR="00680BC0" w:rsidRPr="00011701" w:rsidRDefault="007905B3" w:rsidP="00007F0B">
            <w:pPr>
              <w:pStyle w:val="AralkYok"/>
              <w:numPr>
                <w:ilvl w:val="0"/>
                <w:numId w:val="23"/>
              </w:numPr>
              <w:spacing w:before="120" w:after="120" w:line="276" w:lineRule="auto"/>
              <w:ind w:right="153"/>
              <w:jc w:val="both"/>
              <w:rPr>
                <w:rFonts w:ascii="Times New Roman" w:hAnsi="Times New Roman" w:cs="Times New Roman"/>
                <w:sz w:val="24"/>
                <w:szCs w:val="24"/>
              </w:rPr>
            </w:pPr>
            <w:r>
              <w:rPr>
                <w:rFonts w:ascii="Times New Roman" w:hAnsi="Times New Roman" w:cs="Times New Roman"/>
                <w:sz w:val="24"/>
                <w:szCs w:val="24"/>
                <w:lang w:eastAsia="tr-TR"/>
              </w:rPr>
              <w:t xml:space="preserve">Ürün </w:t>
            </w:r>
            <w:r w:rsidR="00F53C3B" w:rsidRPr="00011701">
              <w:rPr>
                <w:rFonts w:ascii="Times New Roman" w:hAnsi="Times New Roman" w:cs="Times New Roman"/>
                <w:sz w:val="24"/>
                <w:szCs w:val="24"/>
                <w:lang w:eastAsia="tr-TR"/>
              </w:rPr>
              <w:t>tekli ve vakumlu paketlerde</w:t>
            </w:r>
            <w:r>
              <w:rPr>
                <w:rFonts w:ascii="Times New Roman" w:hAnsi="Times New Roman" w:cs="Times New Roman"/>
                <w:sz w:val="24"/>
                <w:szCs w:val="24"/>
                <w:lang w:eastAsia="tr-TR"/>
              </w:rPr>
              <w:t xml:space="preserve">, </w:t>
            </w:r>
            <w:r w:rsidR="00680BC0" w:rsidRPr="00011701">
              <w:rPr>
                <w:rFonts w:ascii="Times New Roman" w:hAnsi="Times New Roman" w:cs="Times New Roman"/>
                <w:sz w:val="24"/>
                <w:szCs w:val="24"/>
                <w:lang w:eastAsia="tr-TR"/>
              </w:rPr>
              <w:t>E</w:t>
            </w:r>
            <w:r w:rsidR="00F53C3B" w:rsidRPr="00011701">
              <w:rPr>
                <w:rFonts w:ascii="Times New Roman" w:hAnsi="Times New Roman" w:cs="Times New Roman"/>
                <w:sz w:val="24"/>
                <w:szCs w:val="24"/>
                <w:lang w:eastAsia="tr-TR"/>
              </w:rPr>
              <w:t xml:space="preserve">tilen </w:t>
            </w:r>
            <w:r w:rsidR="00680BC0" w:rsidRPr="00011701">
              <w:rPr>
                <w:rFonts w:ascii="Times New Roman" w:hAnsi="Times New Roman" w:cs="Times New Roman"/>
                <w:sz w:val="24"/>
                <w:szCs w:val="24"/>
                <w:lang w:eastAsia="tr-TR"/>
              </w:rPr>
              <w:t>O</w:t>
            </w:r>
            <w:r w:rsidR="00F53C3B" w:rsidRPr="00011701">
              <w:rPr>
                <w:rFonts w:ascii="Times New Roman" w:hAnsi="Times New Roman" w:cs="Times New Roman"/>
                <w:sz w:val="24"/>
                <w:szCs w:val="24"/>
                <w:lang w:eastAsia="tr-TR"/>
              </w:rPr>
              <w:t>ksitle</w:t>
            </w:r>
            <w:r w:rsidR="00680BC0" w:rsidRPr="00011701">
              <w:rPr>
                <w:rFonts w:ascii="Times New Roman" w:hAnsi="Times New Roman" w:cs="Times New Roman"/>
                <w:sz w:val="24"/>
                <w:szCs w:val="24"/>
                <w:lang w:eastAsia="tr-TR"/>
              </w:rPr>
              <w:t xml:space="preserve"> steril </w:t>
            </w:r>
            <w:r w:rsidR="00F53C3B" w:rsidRPr="00011701">
              <w:rPr>
                <w:rFonts w:ascii="Times New Roman" w:hAnsi="Times New Roman" w:cs="Times New Roman"/>
                <w:sz w:val="24"/>
                <w:szCs w:val="24"/>
                <w:lang w:eastAsia="tr-TR"/>
              </w:rPr>
              <w:t>edilmiş olmalıdır.</w:t>
            </w:r>
          </w:p>
          <w:p w14:paraId="60972C14" w14:textId="2F9014A1" w:rsidR="00680BC0" w:rsidRPr="00011701" w:rsidRDefault="007905B3" w:rsidP="00007F0B">
            <w:pPr>
              <w:pStyle w:val="AralkYok"/>
              <w:numPr>
                <w:ilvl w:val="0"/>
                <w:numId w:val="23"/>
              </w:numPr>
              <w:spacing w:before="120" w:after="120" w:line="276" w:lineRule="auto"/>
              <w:ind w:right="153"/>
              <w:jc w:val="both"/>
              <w:rPr>
                <w:rFonts w:ascii="Times New Roman" w:hAnsi="Times New Roman" w:cs="Times New Roman"/>
                <w:sz w:val="24"/>
                <w:szCs w:val="24"/>
              </w:rPr>
            </w:pPr>
            <w:r>
              <w:rPr>
                <w:rFonts w:ascii="Times New Roman" w:hAnsi="Times New Roman" w:cs="Times New Roman"/>
                <w:sz w:val="24"/>
                <w:szCs w:val="24"/>
                <w:lang w:eastAsia="tr-TR"/>
              </w:rPr>
              <w:t>Ürünün ü</w:t>
            </w:r>
            <w:r w:rsidR="00680BC0" w:rsidRPr="00011701">
              <w:rPr>
                <w:rFonts w:ascii="Times New Roman" w:hAnsi="Times New Roman" w:cs="Times New Roman"/>
                <w:sz w:val="24"/>
                <w:szCs w:val="24"/>
                <w:lang w:eastAsia="tr-TR"/>
              </w:rPr>
              <w:t xml:space="preserve">retim tarihinden </w:t>
            </w:r>
            <w:r w:rsidR="0083382C" w:rsidRPr="00011701">
              <w:rPr>
                <w:rFonts w:ascii="Times New Roman" w:hAnsi="Times New Roman" w:cs="Times New Roman"/>
                <w:sz w:val="24"/>
                <w:szCs w:val="24"/>
                <w:lang w:eastAsia="tr-TR"/>
              </w:rPr>
              <w:t xml:space="preserve">itibaren </w:t>
            </w:r>
            <w:r w:rsidR="00955316" w:rsidRPr="00011701">
              <w:rPr>
                <w:rFonts w:ascii="Times New Roman" w:hAnsi="Times New Roman" w:cs="Times New Roman"/>
                <w:sz w:val="24"/>
                <w:szCs w:val="24"/>
                <w:lang w:eastAsia="tr-TR"/>
              </w:rPr>
              <w:t>en az</w:t>
            </w:r>
            <w:r w:rsidR="00117A98">
              <w:rPr>
                <w:rFonts w:ascii="Times New Roman" w:hAnsi="Times New Roman" w:cs="Times New Roman"/>
                <w:sz w:val="24"/>
                <w:szCs w:val="24"/>
                <w:lang w:eastAsia="tr-TR"/>
              </w:rPr>
              <w:t xml:space="preserve"> </w:t>
            </w:r>
            <w:r w:rsidR="00117A98" w:rsidRPr="00011701">
              <w:rPr>
                <w:rFonts w:ascii="Times New Roman" w:hAnsi="Times New Roman" w:cs="Times New Roman"/>
                <w:sz w:val="24"/>
                <w:szCs w:val="24"/>
                <w:lang w:eastAsia="tr-TR"/>
              </w:rPr>
              <w:t>2 yıl</w:t>
            </w:r>
            <w:r w:rsidR="00680BC0" w:rsidRPr="00011701">
              <w:rPr>
                <w:rFonts w:ascii="Times New Roman" w:hAnsi="Times New Roman" w:cs="Times New Roman"/>
                <w:sz w:val="24"/>
                <w:szCs w:val="24"/>
                <w:lang w:eastAsia="tr-TR"/>
              </w:rPr>
              <w:t xml:space="preserve"> miadı </w:t>
            </w:r>
            <w:r>
              <w:rPr>
                <w:rFonts w:ascii="Times New Roman" w:hAnsi="Times New Roman" w:cs="Times New Roman"/>
                <w:sz w:val="24"/>
                <w:szCs w:val="24"/>
                <w:lang w:eastAsia="tr-TR"/>
              </w:rPr>
              <w:t>olmalıdır.</w:t>
            </w:r>
            <w:r w:rsidR="00680BC0" w:rsidRPr="00011701">
              <w:rPr>
                <w:rFonts w:ascii="Times New Roman" w:hAnsi="Times New Roman" w:cs="Times New Roman"/>
                <w:sz w:val="24"/>
                <w:szCs w:val="24"/>
                <w:lang w:eastAsia="tr-TR"/>
              </w:rPr>
              <w:t xml:space="preserve"> </w:t>
            </w:r>
          </w:p>
          <w:p w14:paraId="16237733" w14:textId="56F92B1B" w:rsidR="00BD188B" w:rsidRPr="00011701" w:rsidRDefault="007905B3" w:rsidP="00007F0B">
            <w:pPr>
              <w:pStyle w:val="ListeParagraf"/>
              <w:numPr>
                <w:ilvl w:val="0"/>
                <w:numId w:val="23"/>
              </w:numPr>
              <w:spacing w:before="120" w:after="120" w:line="276" w:lineRule="auto"/>
              <w:ind w:right="153"/>
              <w:rPr>
                <w:rFonts w:ascii="Times New Roman" w:hAnsi="Times New Roman" w:cs="Times New Roman"/>
                <w:sz w:val="24"/>
                <w:szCs w:val="24"/>
              </w:rPr>
            </w:pPr>
            <w:r>
              <w:rPr>
                <w:rFonts w:ascii="Times New Roman" w:hAnsi="Times New Roman" w:cs="Times New Roman"/>
                <w:sz w:val="24"/>
                <w:szCs w:val="24"/>
              </w:rPr>
              <w:t xml:space="preserve">Ürünün </w:t>
            </w:r>
            <w:r w:rsidR="00465C82" w:rsidRPr="00011701">
              <w:rPr>
                <w:rFonts w:ascii="Times New Roman" w:hAnsi="Times New Roman" w:cs="Times New Roman"/>
                <w:sz w:val="24"/>
                <w:szCs w:val="24"/>
              </w:rPr>
              <w:t xml:space="preserve">ÜTS kaydı </w:t>
            </w:r>
            <w:r>
              <w:rPr>
                <w:rFonts w:ascii="Times New Roman" w:hAnsi="Times New Roman" w:cs="Times New Roman"/>
                <w:sz w:val="24"/>
                <w:szCs w:val="24"/>
              </w:rPr>
              <w:t xml:space="preserve">olmalıdır. </w:t>
            </w:r>
          </w:p>
        </w:tc>
      </w:tr>
    </w:tbl>
    <w:p w14:paraId="3335A9E9" w14:textId="27ADF57C" w:rsidR="00331203" w:rsidRPr="001B6D8E" w:rsidRDefault="00331203" w:rsidP="001B6D8E">
      <w:pPr>
        <w:pStyle w:val="ListeParagraf"/>
        <w:spacing w:line="240" w:lineRule="auto"/>
        <w:jc w:val="both"/>
        <w:rPr>
          <w:rFonts w:ascii="Times New Roman" w:hAnsi="Times New Roman" w:cs="Times New Roman"/>
        </w:rPr>
      </w:pPr>
    </w:p>
    <w:sectPr w:rsidR="00331203" w:rsidRPr="001B6D8E" w:rsidSect="00912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BB45" w14:textId="77777777" w:rsidR="00C36A3F" w:rsidRDefault="00C36A3F" w:rsidP="00CC1546">
      <w:pPr>
        <w:spacing w:after="0" w:line="240" w:lineRule="auto"/>
      </w:pPr>
      <w:r>
        <w:separator/>
      </w:r>
    </w:p>
  </w:endnote>
  <w:endnote w:type="continuationSeparator" w:id="0">
    <w:p w14:paraId="2A125AB2" w14:textId="77777777" w:rsidR="00C36A3F" w:rsidRDefault="00C36A3F"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641D" w14:textId="77777777" w:rsidR="00007F0B" w:rsidRDefault="00007F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D91F" w14:textId="77777777" w:rsidR="00007F0B" w:rsidRDefault="00007F0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915C" w14:textId="77777777" w:rsidR="00007F0B" w:rsidRDefault="00007F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CC37" w14:textId="77777777" w:rsidR="00C36A3F" w:rsidRDefault="00C36A3F" w:rsidP="00CC1546">
      <w:pPr>
        <w:spacing w:after="0" w:line="240" w:lineRule="auto"/>
      </w:pPr>
      <w:r>
        <w:separator/>
      </w:r>
    </w:p>
  </w:footnote>
  <w:footnote w:type="continuationSeparator" w:id="0">
    <w:p w14:paraId="3CFB08F1" w14:textId="77777777" w:rsidR="00C36A3F" w:rsidRDefault="00C36A3F"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6D84" w14:textId="77777777" w:rsidR="00007F0B" w:rsidRDefault="00007F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157C" w14:textId="74F035BE" w:rsidR="00680BC0" w:rsidRPr="00007F0B" w:rsidRDefault="0083382C" w:rsidP="0083382C">
    <w:pPr>
      <w:pBdr>
        <w:top w:val="nil"/>
        <w:left w:val="nil"/>
        <w:bottom w:val="nil"/>
        <w:right w:val="nil"/>
        <w:between w:val="nil"/>
      </w:pBdr>
      <w:spacing w:after="0" w:line="240" w:lineRule="auto"/>
      <w:ind w:hanging="567"/>
      <w:rPr>
        <w:b/>
        <w:color w:val="000000"/>
        <w:sz w:val="28"/>
        <w:szCs w:val="28"/>
      </w:rPr>
    </w:pPr>
    <w:r w:rsidRPr="00007F0B">
      <w:rPr>
        <w:rFonts w:ascii="Times New Roman" w:hAnsi="Times New Roman" w:cs="Times New Roman"/>
        <w:b/>
        <w:bCs/>
        <w:color w:val="343434"/>
        <w:sz w:val="24"/>
        <w:szCs w:val="24"/>
        <w:shd w:val="clear" w:color="auto" w:fill="FFFFFF"/>
      </w:rPr>
      <w:t>SM</w:t>
    </w:r>
    <w:r w:rsidR="00D3145D" w:rsidRPr="00007F0B">
      <w:rPr>
        <w:rFonts w:ascii="Times New Roman" w:hAnsi="Times New Roman" w:cs="Times New Roman"/>
        <w:b/>
        <w:bCs/>
        <w:color w:val="343434"/>
        <w:sz w:val="24"/>
        <w:szCs w:val="24"/>
        <w:shd w:val="clear" w:color="auto" w:fill="FFFFFF"/>
      </w:rPr>
      <w:t>T</w:t>
    </w:r>
    <w:r w:rsidR="00AB1FAC" w:rsidRPr="00007F0B">
      <w:rPr>
        <w:rFonts w:ascii="Times New Roman" w:hAnsi="Times New Roman" w:cs="Times New Roman"/>
        <w:b/>
        <w:bCs/>
        <w:color w:val="343434"/>
        <w:sz w:val="24"/>
        <w:szCs w:val="24"/>
        <w:shd w:val="clear" w:color="auto" w:fill="FFFFFF"/>
      </w:rPr>
      <w:t xml:space="preserve">3987 </w:t>
    </w:r>
    <w:r w:rsidRPr="00007F0B">
      <w:rPr>
        <w:rFonts w:ascii="Times New Roman" w:hAnsi="Times New Roman" w:cs="Times New Roman"/>
        <w:b/>
        <w:bCs/>
        <w:color w:val="343434"/>
        <w:sz w:val="24"/>
        <w:szCs w:val="24"/>
        <w:shd w:val="clear" w:color="auto" w:fill="FFFFFF"/>
      </w:rPr>
      <w:t>TRAVMA BANDAJI</w:t>
    </w:r>
  </w:p>
  <w:p w14:paraId="7F378067" w14:textId="69CA12DC" w:rsidR="00CC1546" w:rsidRPr="0029223A" w:rsidRDefault="00CC1546">
    <w:pPr>
      <w:pStyle w:val="stBilgi"/>
      <w:rPr>
        <w:rFonts w:ascii="Times New Roman" w:hAnsi="Times New Roman" w:cs="Times New Roman"/>
        <w:b/>
        <w:bC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5E9" w14:textId="77777777" w:rsidR="00007F0B" w:rsidRDefault="00007F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955B4"/>
    <w:multiLevelType w:val="hybridMultilevel"/>
    <w:tmpl w:val="2876A432"/>
    <w:lvl w:ilvl="0" w:tplc="DB5E36A4">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75F03E1"/>
    <w:multiLevelType w:val="hybridMultilevel"/>
    <w:tmpl w:val="D11EFCAA"/>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753AE4"/>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C6120A8"/>
    <w:multiLevelType w:val="hybridMultilevel"/>
    <w:tmpl w:val="313C5B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CDD3511"/>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1D67D28"/>
    <w:multiLevelType w:val="hybridMultilevel"/>
    <w:tmpl w:val="782CCC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65785A"/>
    <w:multiLevelType w:val="hybridMultilevel"/>
    <w:tmpl w:val="BF222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201AD"/>
    <w:multiLevelType w:val="hybridMultilevel"/>
    <w:tmpl w:val="E642FE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230D6D21"/>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5253528"/>
    <w:multiLevelType w:val="hybridMultilevel"/>
    <w:tmpl w:val="FDE2681A"/>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5421F"/>
    <w:multiLevelType w:val="hybridMultilevel"/>
    <w:tmpl w:val="C1F21C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713EE4"/>
    <w:multiLevelType w:val="hybridMultilevel"/>
    <w:tmpl w:val="9CBEB65A"/>
    <w:lvl w:ilvl="0" w:tplc="041F000F">
      <w:start w:val="1"/>
      <w:numFmt w:val="decimal"/>
      <w:lvlText w:val="%1."/>
      <w:lvlJc w:val="left"/>
      <w:pPr>
        <w:ind w:left="71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8D3AE9"/>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4B507330"/>
    <w:multiLevelType w:val="hybridMultilevel"/>
    <w:tmpl w:val="313C5B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E4204EE"/>
    <w:multiLevelType w:val="hybridMultilevel"/>
    <w:tmpl w:val="CCC8CE80"/>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15263C"/>
    <w:multiLevelType w:val="hybridMultilevel"/>
    <w:tmpl w:val="24C62E44"/>
    <w:lvl w:ilvl="0" w:tplc="DB5E36A4">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6036DCA"/>
    <w:multiLevelType w:val="hybridMultilevel"/>
    <w:tmpl w:val="90D26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2F5965"/>
    <w:multiLevelType w:val="hybridMultilevel"/>
    <w:tmpl w:val="F558C352"/>
    <w:lvl w:ilvl="0" w:tplc="0710697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851895"/>
    <w:multiLevelType w:val="hybridMultilevel"/>
    <w:tmpl w:val="972620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45558B"/>
    <w:multiLevelType w:val="hybridMultilevel"/>
    <w:tmpl w:val="36E2D120"/>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BE1F0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AF5C1F"/>
    <w:multiLevelType w:val="hybridMultilevel"/>
    <w:tmpl w:val="567EA6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6F7071C3"/>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75C72706"/>
    <w:multiLevelType w:val="hybridMultilevel"/>
    <w:tmpl w:val="9CBEB65A"/>
    <w:lvl w:ilvl="0" w:tplc="041F000F">
      <w:start w:val="1"/>
      <w:numFmt w:val="decimal"/>
      <w:lvlText w:val="%1."/>
      <w:lvlJc w:val="left"/>
      <w:pPr>
        <w:ind w:left="71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2432A7"/>
    <w:multiLevelType w:val="hybridMultilevel"/>
    <w:tmpl w:val="FE081836"/>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28"/>
  </w:num>
  <w:num w:numId="5">
    <w:abstractNumId w:val="5"/>
  </w:num>
  <w:num w:numId="6">
    <w:abstractNumId w:val="5"/>
  </w:num>
  <w:num w:numId="7">
    <w:abstractNumId w:val="4"/>
  </w:num>
  <w:num w:numId="8">
    <w:abstractNumId w:val="17"/>
  </w:num>
  <w:num w:numId="9">
    <w:abstractNumId w:val="22"/>
  </w:num>
  <w:num w:numId="10">
    <w:abstractNumId w:val="26"/>
  </w:num>
  <w:num w:numId="11">
    <w:abstractNumId w:val="8"/>
  </w:num>
  <w:num w:numId="12">
    <w:abstractNumId w:val="11"/>
  </w:num>
  <w:num w:numId="13">
    <w:abstractNumId w:val="21"/>
  </w:num>
  <w:num w:numId="14">
    <w:abstractNumId w:val="0"/>
  </w:num>
  <w:num w:numId="15">
    <w:abstractNumId w:val="24"/>
  </w:num>
  <w:num w:numId="16">
    <w:abstractNumId w:val="25"/>
  </w:num>
  <w:num w:numId="17">
    <w:abstractNumId w:val="16"/>
  </w:num>
  <w:num w:numId="18">
    <w:abstractNumId w:val="3"/>
  </w:num>
  <w:num w:numId="19">
    <w:abstractNumId w:val="14"/>
  </w:num>
  <w:num w:numId="20">
    <w:abstractNumId w:val="15"/>
  </w:num>
  <w:num w:numId="21">
    <w:abstractNumId w:val="27"/>
  </w:num>
  <w:num w:numId="22">
    <w:abstractNumId w:val="9"/>
  </w:num>
  <w:num w:numId="23">
    <w:abstractNumId w:val="18"/>
  </w:num>
  <w:num w:numId="24">
    <w:abstractNumId w:val="23"/>
  </w:num>
  <w:num w:numId="25">
    <w:abstractNumId w:val="2"/>
  </w:num>
  <w:num w:numId="26">
    <w:abstractNumId w:val="29"/>
  </w:num>
  <w:num w:numId="27">
    <w:abstractNumId w:val="20"/>
  </w:num>
  <w:num w:numId="28">
    <w:abstractNumId w:val="7"/>
  </w:num>
  <w:num w:numId="29">
    <w:abstractNumId w:val="12"/>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02608"/>
    <w:rsid w:val="00005B6B"/>
    <w:rsid w:val="00007F0B"/>
    <w:rsid w:val="00011701"/>
    <w:rsid w:val="000465BE"/>
    <w:rsid w:val="000656F3"/>
    <w:rsid w:val="000C7BA2"/>
    <w:rsid w:val="000D04A5"/>
    <w:rsid w:val="00104579"/>
    <w:rsid w:val="00106084"/>
    <w:rsid w:val="0011375A"/>
    <w:rsid w:val="00117A98"/>
    <w:rsid w:val="0018221D"/>
    <w:rsid w:val="00195FEB"/>
    <w:rsid w:val="001A0D55"/>
    <w:rsid w:val="001A1349"/>
    <w:rsid w:val="001B6D8E"/>
    <w:rsid w:val="001D07B4"/>
    <w:rsid w:val="001E119A"/>
    <w:rsid w:val="001E252C"/>
    <w:rsid w:val="001E6A1B"/>
    <w:rsid w:val="001E7053"/>
    <w:rsid w:val="001E7CA2"/>
    <w:rsid w:val="001F04DA"/>
    <w:rsid w:val="00205531"/>
    <w:rsid w:val="0022490C"/>
    <w:rsid w:val="00233E81"/>
    <w:rsid w:val="002618E3"/>
    <w:rsid w:val="0029223A"/>
    <w:rsid w:val="002B66F4"/>
    <w:rsid w:val="002F711F"/>
    <w:rsid w:val="00331203"/>
    <w:rsid w:val="003341BE"/>
    <w:rsid w:val="00336300"/>
    <w:rsid w:val="00336387"/>
    <w:rsid w:val="00383791"/>
    <w:rsid w:val="003A619E"/>
    <w:rsid w:val="003B488C"/>
    <w:rsid w:val="003D49C8"/>
    <w:rsid w:val="003E5AE5"/>
    <w:rsid w:val="003F672B"/>
    <w:rsid w:val="00403B86"/>
    <w:rsid w:val="0043706F"/>
    <w:rsid w:val="00445DB4"/>
    <w:rsid w:val="00465C82"/>
    <w:rsid w:val="00490A21"/>
    <w:rsid w:val="004B7494"/>
    <w:rsid w:val="004D4DA2"/>
    <w:rsid w:val="0051273A"/>
    <w:rsid w:val="0051695D"/>
    <w:rsid w:val="005177C0"/>
    <w:rsid w:val="00521CAD"/>
    <w:rsid w:val="0052699F"/>
    <w:rsid w:val="00557461"/>
    <w:rsid w:val="00587D05"/>
    <w:rsid w:val="005A7DD4"/>
    <w:rsid w:val="005C5A62"/>
    <w:rsid w:val="006010EA"/>
    <w:rsid w:val="006043C0"/>
    <w:rsid w:val="006628B8"/>
    <w:rsid w:val="00670239"/>
    <w:rsid w:val="00674293"/>
    <w:rsid w:val="00680BC0"/>
    <w:rsid w:val="00686201"/>
    <w:rsid w:val="00696DDA"/>
    <w:rsid w:val="006B58E8"/>
    <w:rsid w:val="006B683C"/>
    <w:rsid w:val="006D648D"/>
    <w:rsid w:val="006D7181"/>
    <w:rsid w:val="006F1E09"/>
    <w:rsid w:val="00707947"/>
    <w:rsid w:val="00710738"/>
    <w:rsid w:val="00721D93"/>
    <w:rsid w:val="00734E6C"/>
    <w:rsid w:val="00743A79"/>
    <w:rsid w:val="00745026"/>
    <w:rsid w:val="007714B1"/>
    <w:rsid w:val="007905B3"/>
    <w:rsid w:val="007F1F1A"/>
    <w:rsid w:val="00813789"/>
    <w:rsid w:val="0083382C"/>
    <w:rsid w:val="00842FB2"/>
    <w:rsid w:val="008A5345"/>
    <w:rsid w:val="008B70CA"/>
    <w:rsid w:val="008D772D"/>
    <w:rsid w:val="00912345"/>
    <w:rsid w:val="00916886"/>
    <w:rsid w:val="0092741B"/>
    <w:rsid w:val="00936492"/>
    <w:rsid w:val="00955316"/>
    <w:rsid w:val="009945F0"/>
    <w:rsid w:val="009D4D12"/>
    <w:rsid w:val="009D6543"/>
    <w:rsid w:val="009E687C"/>
    <w:rsid w:val="00A0594E"/>
    <w:rsid w:val="00A16862"/>
    <w:rsid w:val="00A26939"/>
    <w:rsid w:val="00A52579"/>
    <w:rsid w:val="00A63939"/>
    <w:rsid w:val="00A76582"/>
    <w:rsid w:val="00A83DC3"/>
    <w:rsid w:val="00A96A05"/>
    <w:rsid w:val="00AA1F99"/>
    <w:rsid w:val="00AB19ED"/>
    <w:rsid w:val="00AB1FAC"/>
    <w:rsid w:val="00AD0DFF"/>
    <w:rsid w:val="00AD24CC"/>
    <w:rsid w:val="00AD2C58"/>
    <w:rsid w:val="00AE5668"/>
    <w:rsid w:val="00B15412"/>
    <w:rsid w:val="00B343BF"/>
    <w:rsid w:val="00B85CFC"/>
    <w:rsid w:val="00BA3150"/>
    <w:rsid w:val="00BD188B"/>
    <w:rsid w:val="00BD6076"/>
    <w:rsid w:val="00BF4EE4"/>
    <w:rsid w:val="00BF5AAE"/>
    <w:rsid w:val="00C201DD"/>
    <w:rsid w:val="00C21CAD"/>
    <w:rsid w:val="00C36A3F"/>
    <w:rsid w:val="00C57AD4"/>
    <w:rsid w:val="00C83596"/>
    <w:rsid w:val="00C85E47"/>
    <w:rsid w:val="00CA374D"/>
    <w:rsid w:val="00CC1546"/>
    <w:rsid w:val="00CE2E19"/>
    <w:rsid w:val="00CE328D"/>
    <w:rsid w:val="00CE4AC4"/>
    <w:rsid w:val="00D3145D"/>
    <w:rsid w:val="00DA7740"/>
    <w:rsid w:val="00DB01D0"/>
    <w:rsid w:val="00DF3765"/>
    <w:rsid w:val="00E73B47"/>
    <w:rsid w:val="00ED35F0"/>
    <w:rsid w:val="00ED3775"/>
    <w:rsid w:val="00F27949"/>
    <w:rsid w:val="00F52312"/>
    <w:rsid w:val="00F53C3B"/>
    <w:rsid w:val="00F63A62"/>
    <w:rsid w:val="00F87C1A"/>
    <w:rsid w:val="00F976AD"/>
    <w:rsid w:val="00FA48ED"/>
    <w:rsid w:val="00FB2D39"/>
    <w:rsid w:val="00FB4670"/>
    <w:rsid w:val="00FC35BA"/>
    <w:rsid w:val="00FD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099E9A06-4CB4-422C-B47D-ADC4FAB3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paragraph" w:styleId="AralkYok">
    <w:name w:val="No Spacing"/>
    <w:uiPriority w:val="1"/>
    <w:qFormat/>
    <w:rsid w:val="00BD188B"/>
    <w:pPr>
      <w:spacing w:after="0" w:line="240" w:lineRule="auto"/>
    </w:pPr>
  </w:style>
  <w:style w:type="character" w:styleId="Vurgu">
    <w:name w:val="Emphasis"/>
    <w:basedOn w:val="VarsaylanParagrafYazTipi"/>
    <w:uiPriority w:val="20"/>
    <w:qFormat/>
    <w:rsid w:val="0029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E91E-1107-499B-9F03-DBF7AF6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693</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Reyyan GÜREL</cp:lastModifiedBy>
  <cp:revision>4</cp:revision>
  <dcterms:created xsi:type="dcterms:W3CDTF">2025-10-02T06:42:00Z</dcterms:created>
  <dcterms:modified xsi:type="dcterms:W3CDTF">2025-10-02T07:15:00Z</dcterms:modified>
</cp:coreProperties>
</file>