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30"/>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7C3BAC" w14:paraId="31C10162" w14:textId="77777777" w:rsidTr="00B42918">
        <w:trPr>
          <w:trHeight w:val="1351"/>
        </w:trPr>
        <w:tc>
          <w:tcPr>
            <w:tcW w:w="1537" w:type="dxa"/>
          </w:tcPr>
          <w:p w14:paraId="525E89A3" w14:textId="77777777" w:rsidR="004B7494" w:rsidRPr="007C3BAC" w:rsidRDefault="004B7494" w:rsidP="00642A5E">
            <w:pPr>
              <w:pStyle w:val="Balk2"/>
              <w:spacing w:before="120" w:after="120" w:line="360" w:lineRule="auto"/>
              <w:rPr>
                <w:rFonts w:ascii="Times New Roman" w:hAnsi="Times New Roman" w:cs="Times New Roman"/>
                <w:b/>
                <w:color w:val="auto"/>
                <w:sz w:val="24"/>
                <w:szCs w:val="24"/>
              </w:rPr>
            </w:pPr>
            <w:r w:rsidRPr="007C3BAC">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FD321B6" w14:textId="48DE4C3D" w:rsidR="00311837" w:rsidRPr="007C3BAC" w:rsidRDefault="00F342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Ürün, mekanik ventilatöre bağlı olan hastalarda veya</w:t>
            </w:r>
            <w:r w:rsidR="00F75EB0">
              <w:rPr>
                <w:rFonts w:ascii="Times New Roman" w:hAnsi="Times New Roman" w:cs="Times New Roman"/>
                <w:sz w:val="24"/>
                <w:szCs w:val="24"/>
              </w:rPr>
              <w:t xml:space="preserve"> </w:t>
            </w:r>
            <w:r w:rsidRPr="007C3BAC">
              <w:rPr>
                <w:rFonts w:ascii="Times New Roman" w:hAnsi="Times New Roman" w:cs="Times New Roman"/>
                <w:sz w:val="24"/>
                <w:szCs w:val="24"/>
              </w:rPr>
              <w:t>entübe olmayan hastalarda aerosol ilaç tedavisinde kullanılmak amacıyla tasarlan</w:t>
            </w:r>
            <w:r w:rsidR="007C3BAC">
              <w:rPr>
                <w:rFonts w:ascii="Times New Roman" w:hAnsi="Times New Roman" w:cs="Times New Roman"/>
                <w:sz w:val="24"/>
                <w:szCs w:val="24"/>
              </w:rPr>
              <w:t xml:space="preserve">mış </w:t>
            </w:r>
            <w:r w:rsidRPr="007C3BAC">
              <w:rPr>
                <w:rFonts w:ascii="Times New Roman" w:hAnsi="Times New Roman" w:cs="Times New Roman"/>
                <w:sz w:val="24"/>
                <w:szCs w:val="24"/>
              </w:rPr>
              <w:t>medikal malzemeden üretilmiş olmalıdır.</w:t>
            </w:r>
          </w:p>
        </w:tc>
      </w:tr>
      <w:tr w:rsidR="004B7494" w:rsidRPr="007C3BAC" w14:paraId="48AAB37B" w14:textId="77777777" w:rsidTr="00F75EB0">
        <w:trPr>
          <w:trHeight w:val="1204"/>
        </w:trPr>
        <w:tc>
          <w:tcPr>
            <w:tcW w:w="1537" w:type="dxa"/>
          </w:tcPr>
          <w:p w14:paraId="5767F279" w14:textId="0A38D053" w:rsidR="004B7494" w:rsidRPr="007C3BAC" w:rsidRDefault="004B7494" w:rsidP="00642A5E">
            <w:pPr>
              <w:pStyle w:val="Balk2"/>
              <w:spacing w:before="120" w:after="120" w:line="360" w:lineRule="auto"/>
              <w:rPr>
                <w:rFonts w:ascii="Times New Roman" w:hAnsi="Times New Roman" w:cs="Times New Roman"/>
                <w:b/>
                <w:color w:val="auto"/>
                <w:sz w:val="24"/>
                <w:szCs w:val="24"/>
              </w:rPr>
            </w:pPr>
            <w:r w:rsidRPr="007C3BAC">
              <w:rPr>
                <w:rFonts w:ascii="Times New Roman" w:hAnsi="Times New Roman" w:cs="Times New Roman"/>
                <w:b/>
                <w:color w:val="auto"/>
                <w:sz w:val="24"/>
                <w:szCs w:val="24"/>
              </w:rPr>
              <w:t xml:space="preserve">SM Malzeme Tanımlama Bilgileri: </w:t>
            </w:r>
          </w:p>
        </w:tc>
        <w:tc>
          <w:tcPr>
            <w:tcW w:w="8303" w:type="dxa"/>
            <w:shd w:val="clear" w:color="auto" w:fill="auto"/>
            <w:vAlign w:val="center"/>
          </w:tcPr>
          <w:p w14:paraId="748298B1" w14:textId="78C51A00" w:rsidR="00F75EB0" w:rsidRPr="007C3BAC" w:rsidRDefault="00025BD3"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Ürünün Palladium</w:t>
            </w:r>
            <w:r w:rsidR="003F37D8">
              <w:rPr>
                <w:rFonts w:ascii="Times New Roman" w:hAnsi="Times New Roman" w:cs="Times New Roman"/>
                <w:sz w:val="24"/>
                <w:szCs w:val="24"/>
              </w:rPr>
              <w:t>/Nikel</w:t>
            </w:r>
            <w:r w:rsidRPr="007C3BAC">
              <w:rPr>
                <w:rFonts w:ascii="Times New Roman" w:hAnsi="Times New Roman" w:cs="Times New Roman"/>
                <w:sz w:val="24"/>
                <w:szCs w:val="24"/>
              </w:rPr>
              <w:t xml:space="preserve"> </w:t>
            </w:r>
            <w:r>
              <w:rPr>
                <w:rFonts w:ascii="Times New Roman" w:hAnsi="Times New Roman" w:cs="Times New Roman"/>
                <w:sz w:val="24"/>
                <w:szCs w:val="24"/>
              </w:rPr>
              <w:t>Plak İlaç Haznesi</w:t>
            </w:r>
            <w:r w:rsidR="00F95290">
              <w:rPr>
                <w:rFonts w:ascii="Times New Roman" w:hAnsi="Times New Roman" w:cs="Times New Roman"/>
                <w:sz w:val="24"/>
                <w:szCs w:val="24"/>
              </w:rPr>
              <w:t xml:space="preserve">, </w:t>
            </w:r>
            <w:r w:rsidRPr="00025BD3">
              <w:rPr>
                <w:rFonts w:ascii="Times New Roman" w:hAnsi="Times New Roman" w:cs="Times New Roman"/>
                <w:sz w:val="24"/>
                <w:szCs w:val="24"/>
              </w:rPr>
              <w:t>Paslanmaz Çelik Plak İlaç Haznesi</w:t>
            </w:r>
            <w:r w:rsidR="00F95290">
              <w:rPr>
                <w:rFonts w:ascii="Times New Roman" w:hAnsi="Times New Roman" w:cs="Times New Roman"/>
                <w:sz w:val="24"/>
                <w:szCs w:val="24"/>
              </w:rPr>
              <w:t xml:space="preserve"> veya </w:t>
            </w:r>
            <w:r w:rsidR="00F95290" w:rsidRPr="00F95290">
              <w:rPr>
                <w:rFonts w:ascii="Times New Roman" w:hAnsi="Times New Roman" w:cs="Times New Roman"/>
                <w:sz w:val="24"/>
                <w:szCs w:val="24"/>
              </w:rPr>
              <w:t>Polimer Plak İlaç Haznesi</w:t>
            </w:r>
            <w:r w:rsidR="00F95290">
              <w:rPr>
                <w:rFonts w:ascii="Times New Roman" w:hAnsi="Times New Roman" w:cs="Times New Roman"/>
                <w:sz w:val="24"/>
                <w:szCs w:val="24"/>
              </w:rPr>
              <w:t xml:space="preserve"> </w:t>
            </w:r>
            <w:r w:rsidRPr="00025BD3">
              <w:rPr>
                <w:rFonts w:ascii="Times New Roman" w:hAnsi="Times New Roman" w:cs="Times New Roman"/>
                <w:sz w:val="24"/>
                <w:szCs w:val="24"/>
              </w:rPr>
              <w:t>çeşitlerinden herhangi biri olmalıdır.</w:t>
            </w:r>
          </w:p>
        </w:tc>
      </w:tr>
      <w:tr w:rsidR="004B7494" w:rsidRPr="007C3BAC" w14:paraId="58293CF5" w14:textId="77777777" w:rsidTr="00433E00">
        <w:trPr>
          <w:trHeight w:val="1640"/>
        </w:trPr>
        <w:tc>
          <w:tcPr>
            <w:tcW w:w="1537" w:type="dxa"/>
          </w:tcPr>
          <w:p w14:paraId="57B4548B" w14:textId="77777777" w:rsidR="004B7494" w:rsidRPr="007C3BAC" w:rsidRDefault="004B7494" w:rsidP="00642A5E">
            <w:pPr>
              <w:pStyle w:val="ListeParagraf"/>
              <w:spacing w:before="120" w:after="120" w:line="360" w:lineRule="auto"/>
              <w:ind w:left="0"/>
              <w:rPr>
                <w:rFonts w:ascii="Times New Roman" w:eastAsia="Times New Roman" w:hAnsi="Times New Roman" w:cs="Times New Roman"/>
                <w:b/>
                <w:bCs/>
                <w:sz w:val="24"/>
                <w:szCs w:val="24"/>
                <w:lang w:eastAsia="tr-TR"/>
              </w:rPr>
            </w:pPr>
            <w:r w:rsidRPr="007C3BAC">
              <w:rPr>
                <w:rFonts w:ascii="Times New Roman" w:eastAsia="Times New Roman" w:hAnsi="Times New Roman" w:cs="Times New Roman"/>
                <w:b/>
                <w:bCs/>
                <w:sz w:val="24"/>
                <w:szCs w:val="24"/>
                <w:lang w:eastAsia="tr-TR"/>
              </w:rPr>
              <w:t xml:space="preserve">Teknik Özellikleri: </w:t>
            </w:r>
          </w:p>
          <w:p w14:paraId="3C1C30B0" w14:textId="77777777" w:rsidR="004B7494" w:rsidRPr="007C3BAC" w:rsidRDefault="004B7494" w:rsidP="00642A5E">
            <w:pPr>
              <w:pStyle w:val="ListeParagraf"/>
              <w:spacing w:before="120" w:after="120" w:line="360" w:lineRule="auto"/>
              <w:ind w:left="0"/>
              <w:rPr>
                <w:rFonts w:ascii="Times New Roman" w:eastAsia="Times New Roman" w:hAnsi="Times New Roman" w:cs="Times New Roman"/>
                <w:sz w:val="24"/>
                <w:szCs w:val="24"/>
                <w:lang w:eastAsia="tr-TR"/>
              </w:rPr>
            </w:pPr>
          </w:p>
        </w:tc>
        <w:tc>
          <w:tcPr>
            <w:tcW w:w="8303" w:type="dxa"/>
            <w:shd w:val="clear" w:color="auto" w:fill="auto"/>
            <w:vAlign w:val="center"/>
          </w:tcPr>
          <w:p w14:paraId="44289824" w14:textId="3C835954" w:rsidR="00782479" w:rsidRPr="007C3BAC"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Hazne</w:t>
            </w:r>
            <w:r w:rsidR="00C52F4C">
              <w:rPr>
                <w:rFonts w:ascii="Times New Roman" w:hAnsi="Times New Roman" w:cs="Times New Roman"/>
                <w:sz w:val="24"/>
                <w:szCs w:val="24"/>
              </w:rPr>
              <w:t>,</w:t>
            </w:r>
            <w:r w:rsidRPr="007C3BAC">
              <w:rPr>
                <w:rFonts w:ascii="Times New Roman" w:hAnsi="Times New Roman" w:cs="Times New Roman"/>
                <w:sz w:val="24"/>
                <w:szCs w:val="24"/>
              </w:rPr>
              <w:t xml:space="preserve"> aralıklı kullanım durumlarında en az 28</w:t>
            </w:r>
            <w:r w:rsidR="00E83E9D">
              <w:rPr>
                <w:rFonts w:ascii="Times New Roman" w:hAnsi="Times New Roman" w:cs="Times New Roman"/>
                <w:sz w:val="24"/>
                <w:szCs w:val="24"/>
              </w:rPr>
              <w:t xml:space="preserve"> </w:t>
            </w:r>
            <w:r w:rsidRPr="007C3BAC">
              <w:rPr>
                <w:rFonts w:ascii="Times New Roman" w:hAnsi="Times New Roman" w:cs="Times New Roman"/>
                <w:sz w:val="24"/>
                <w:szCs w:val="24"/>
              </w:rPr>
              <w:t>gün kullanılabilmelidir.</w:t>
            </w:r>
          </w:p>
          <w:p w14:paraId="7359F78B" w14:textId="61B4A0D9" w:rsidR="00782479" w:rsidRPr="007C3BAC"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T adaptörü veya rezervuarlı ağızlık ile cihaz ve kablolar tamamı aynı marka ve birbiri ile uyumlu olmalıdır.</w:t>
            </w:r>
          </w:p>
          <w:p w14:paraId="09FF2857" w14:textId="318C792D" w:rsidR="00782479" w:rsidRPr="007C3BAC"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Hazne üzerinde sürekli ilaç uygulamalarında pompa ile hazne bağlantısının sağlanacağı bağlantı girişi olmalıdır.</w:t>
            </w:r>
            <w:r w:rsidR="00E83E9D">
              <w:rPr>
                <w:rFonts w:ascii="Times New Roman" w:hAnsi="Times New Roman" w:cs="Times New Roman"/>
                <w:sz w:val="24"/>
                <w:szCs w:val="24"/>
              </w:rPr>
              <w:t xml:space="preserve"> Bağlantı aparatları birbirinden kolayca ayrılmamalıdır.</w:t>
            </w:r>
          </w:p>
          <w:p w14:paraId="57B20429" w14:textId="704F7A3D" w:rsidR="00782479" w:rsidRPr="007C3BAC"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Gerektiğinde opsiyonel ağızlık vb</w:t>
            </w:r>
            <w:r w:rsidR="00B42918">
              <w:rPr>
                <w:rFonts w:ascii="Times New Roman" w:hAnsi="Times New Roman" w:cs="Times New Roman"/>
                <w:sz w:val="24"/>
                <w:szCs w:val="24"/>
              </w:rPr>
              <w:t>.</w:t>
            </w:r>
            <w:r w:rsidRPr="007C3BAC">
              <w:rPr>
                <w:rFonts w:ascii="Times New Roman" w:hAnsi="Times New Roman" w:cs="Times New Roman"/>
                <w:sz w:val="24"/>
                <w:szCs w:val="24"/>
              </w:rPr>
              <w:t xml:space="preserve"> aparatlar ile non-invaziv de kullanılabilmelidir.</w:t>
            </w:r>
          </w:p>
          <w:p w14:paraId="3ED85A3C" w14:textId="3DD1B337" w:rsidR="00B42918"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Etkili a</w:t>
            </w:r>
            <w:r w:rsidR="00B42918">
              <w:rPr>
                <w:rFonts w:ascii="Times New Roman" w:hAnsi="Times New Roman" w:cs="Times New Roman"/>
                <w:sz w:val="24"/>
                <w:szCs w:val="24"/>
              </w:rPr>
              <w:t>e</w:t>
            </w:r>
            <w:r w:rsidRPr="007C3BAC">
              <w:rPr>
                <w:rFonts w:ascii="Times New Roman" w:hAnsi="Times New Roman" w:cs="Times New Roman"/>
                <w:sz w:val="24"/>
                <w:szCs w:val="24"/>
              </w:rPr>
              <w:t>rosol tedavi sağlanması için hazne ilaç çıkış partikül büyüklükleri ve performansı:</w:t>
            </w:r>
          </w:p>
          <w:p w14:paraId="4678FBE1" w14:textId="3523E9EB" w:rsidR="00B42918" w:rsidRDefault="00782479" w:rsidP="00F75EB0">
            <w:pPr>
              <w:pStyle w:val="ListeParagraf"/>
              <w:numPr>
                <w:ilvl w:val="0"/>
                <w:numId w:val="42"/>
              </w:numPr>
              <w:spacing w:before="240" w:after="240" w:line="360" w:lineRule="auto"/>
              <w:ind w:left="1366" w:right="227" w:hanging="357"/>
              <w:jc w:val="both"/>
              <w:rPr>
                <w:rFonts w:ascii="Times New Roman" w:hAnsi="Times New Roman" w:cs="Times New Roman"/>
                <w:sz w:val="24"/>
                <w:szCs w:val="24"/>
              </w:rPr>
            </w:pPr>
            <w:r w:rsidRPr="007C3BAC">
              <w:rPr>
                <w:rFonts w:ascii="Times New Roman" w:hAnsi="Times New Roman" w:cs="Times New Roman"/>
                <w:sz w:val="24"/>
                <w:szCs w:val="24"/>
              </w:rPr>
              <w:t>Andersen kaskat impaktör ile ölçüldüğünde</w:t>
            </w:r>
            <w:r w:rsidR="007C3BAC">
              <w:rPr>
                <w:rFonts w:ascii="Times New Roman" w:hAnsi="Times New Roman" w:cs="Times New Roman"/>
                <w:sz w:val="24"/>
                <w:szCs w:val="24"/>
              </w:rPr>
              <w:t xml:space="preserve"> </w:t>
            </w:r>
            <w:r w:rsidRPr="007C3BAC">
              <w:rPr>
                <w:rFonts w:ascii="Times New Roman" w:hAnsi="Times New Roman" w:cs="Times New Roman"/>
                <w:sz w:val="24"/>
                <w:szCs w:val="24"/>
              </w:rPr>
              <w:t>(belirtim aralığı:1-5µm) ortalama ≤ 3.2µm veya</w:t>
            </w:r>
          </w:p>
          <w:p w14:paraId="67799B2F" w14:textId="11E750C1" w:rsidR="00B42918" w:rsidRDefault="00782479" w:rsidP="00F75EB0">
            <w:pPr>
              <w:pStyle w:val="ListeParagraf"/>
              <w:numPr>
                <w:ilvl w:val="0"/>
                <w:numId w:val="42"/>
              </w:numPr>
              <w:spacing w:before="240" w:after="240" w:line="360" w:lineRule="auto"/>
              <w:ind w:left="1366" w:right="227" w:hanging="357"/>
              <w:jc w:val="both"/>
              <w:rPr>
                <w:rFonts w:ascii="Times New Roman" w:hAnsi="Times New Roman" w:cs="Times New Roman"/>
                <w:sz w:val="24"/>
                <w:szCs w:val="24"/>
              </w:rPr>
            </w:pPr>
            <w:r w:rsidRPr="007C3BAC">
              <w:rPr>
                <w:rFonts w:ascii="Times New Roman" w:hAnsi="Times New Roman" w:cs="Times New Roman"/>
                <w:sz w:val="24"/>
                <w:szCs w:val="24"/>
              </w:rPr>
              <w:t>Marple 298 Kaskat impaktör ile ölçüldüğünde ise (</w:t>
            </w:r>
            <w:r w:rsidR="00B42918">
              <w:rPr>
                <w:rFonts w:ascii="Times New Roman" w:hAnsi="Times New Roman" w:cs="Times New Roman"/>
                <w:sz w:val="24"/>
                <w:szCs w:val="24"/>
              </w:rPr>
              <w:t>b</w:t>
            </w:r>
            <w:r w:rsidRPr="007C3BAC">
              <w:rPr>
                <w:rFonts w:ascii="Times New Roman" w:hAnsi="Times New Roman" w:cs="Times New Roman"/>
                <w:sz w:val="24"/>
                <w:szCs w:val="24"/>
              </w:rPr>
              <w:t>elirtim aralığı</w:t>
            </w:r>
            <w:r w:rsidR="00B42918">
              <w:rPr>
                <w:rFonts w:ascii="Times New Roman" w:hAnsi="Times New Roman" w:cs="Times New Roman"/>
                <w:sz w:val="24"/>
                <w:szCs w:val="24"/>
              </w:rPr>
              <w:t>:</w:t>
            </w:r>
            <w:r w:rsidRPr="007C3BAC">
              <w:rPr>
                <w:rFonts w:ascii="Times New Roman" w:hAnsi="Times New Roman" w:cs="Times New Roman"/>
                <w:sz w:val="24"/>
                <w:szCs w:val="24"/>
              </w:rPr>
              <w:t>1,5 µm -6,2 µm) ortalama ≤ 4 µm olmalıdır veya</w:t>
            </w:r>
          </w:p>
          <w:p w14:paraId="09A70381" w14:textId="7211ACD0" w:rsidR="00782479" w:rsidRPr="007C3BAC" w:rsidRDefault="00782479" w:rsidP="00F75EB0">
            <w:pPr>
              <w:pStyle w:val="ListeParagraf"/>
              <w:numPr>
                <w:ilvl w:val="0"/>
                <w:numId w:val="42"/>
              </w:numPr>
              <w:spacing w:before="240" w:after="240" w:line="360" w:lineRule="auto"/>
              <w:ind w:left="1366" w:right="227" w:hanging="357"/>
              <w:jc w:val="both"/>
              <w:rPr>
                <w:rFonts w:ascii="Times New Roman" w:hAnsi="Times New Roman" w:cs="Times New Roman"/>
                <w:sz w:val="24"/>
                <w:szCs w:val="24"/>
              </w:rPr>
            </w:pPr>
            <w:r w:rsidRPr="007C3BAC">
              <w:rPr>
                <w:rFonts w:ascii="Times New Roman" w:hAnsi="Times New Roman" w:cs="Times New Roman"/>
                <w:sz w:val="24"/>
                <w:szCs w:val="24"/>
              </w:rPr>
              <w:t>NGI-Copley 170 kaskat impaktörle ölçüldüğünde ortalama ≤ 4,1µm olmalıdır.</w:t>
            </w:r>
          </w:p>
          <w:p w14:paraId="5384B274" w14:textId="01E3FF53" w:rsidR="00782479" w:rsidRPr="007C3BAC"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Tedavi, ventilasyon devresinden hastaya giden volümleri olumsuz etkilememeli, akciğerlerde yüksek volüm ve basınca neden olmamalıdır.</w:t>
            </w:r>
          </w:p>
          <w:p w14:paraId="60E2AED4" w14:textId="7DE7301A" w:rsidR="00782479" w:rsidRDefault="00782479"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 xml:space="preserve">İlaç haznesi ve aparatları </w:t>
            </w:r>
            <w:r w:rsidR="007C3BAC" w:rsidRPr="007C3BAC">
              <w:rPr>
                <w:rFonts w:ascii="Times New Roman" w:hAnsi="Times New Roman" w:cs="Times New Roman"/>
                <w:sz w:val="24"/>
                <w:szCs w:val="24"/>
              </w:rPr>
              <w:t>sağlam olmalı, kolay açılıp kapanabilmeli ve açılıp kapanırken kırılmamalıdır.</w:t>
            </w:r>
          </w:p>
          <w:p w14:paraId="49334A89" w14:textId="5B5C4D26" w:rsidR="00BD2786" w:rsidRPr="007C3BAC" w:rsidRDefault="00BD2786" w:rsidP="00F75EB0">
            <w:pPr>
              <w:pStyle w:val="ListeParagraf"/>
              <w:numPr>
                <w:ilvl w:val="0"/>
                <w:numId w:val="38"/>
              </w:numPr>
              <w:spacing w:before="240" w:after="240" w:line="360" w:lineRule="auto"/>
              <w:ind w:left="799" w:right="227" w:hanging="357"/>
              <w:jc w:val="both"/>
              <w:rPr>
                <w:rFonts w:ascii="Times New Roman" w:hAnsi="Times New Roman" w:cs="Times New Roman"/>
                <w:sz w:val="24"/>
                <w:szCs w:val="24"/>
              </w:rPr>
            </w:pPr>
            <w:r w:rsidRPr="007C3BAC">
              <w:rPr>
                <w:rFonts w:ascii="Times New Roman" w:hAnsi="Times New Roman" w:cs="Times New Roman"/>
                <w:sz w:val="24"/>
                <w:szCs w:val="24"/>
              </w:rPr>
              <w:t>Cihaz ile birlikte 1 adet hazneler ile tam uyumlu ve en az 165 cm uzunluğunda bağlantı kablosu verilmelidir</w:t>
            </w:r>
            <w:r w:rsidR="00F75EB0">
              <w:rPr>
                <w:rFonts w:ascii="Times New Roman" w:hAnsi="Times New Roman" w:cs="Times New Roman"/>
                <w:sz w:val="24"/>
                <w:szCs w:val="24"/>
              </w:rPr>
              <w:t>.</w:t>
            </w:r>
          </w:p>
          <w:p w14:paraId="292D4816" w14:textId="46FAAE0E" w:rsidR="00BD2786" w:rsidRDefault="00BD2786" w:rsidP="00F75EB0">
            <w:pPr>
              <w:spacing w:before="240" w:after="240" w:line="360" w:lineRule="auto"/>
              <w:ind w:right="227"/>
              <w:jc w:val="both"/>
              <w:rPr>
                <w:rFonts w:ascii="Times New Roman" w:hAnsi="Times New Roman" w:cs="Times New Roman"/>
                <w:sz w:val="24"/>
                <w:szCs w:val="24"/>
              </w:rPr>
            </w:pPr>
          </w:p>
          <w:p w14:paraId="13AC86EF" w14:textId="0456AF7D" w:rsidR="00D617C6" w:rsidRPr="007C3BAC" w:rsidRDefault="009A6170" w:rsidP="00F75EB0">
            <w:pPr>
              <w:spacing w:before="240" w:after="240" w:line="360" w:lineRule="auto"/>
              <w:ind w:left="720" w:right="227"/>
              <w:jc w:val="both"/>
              <w:rPr>
                <w:rFonts w:ascii="Times New Roman" w:hAnsi="Times New Roman" w:cs="Times New Roman"/>
                <w:b/>
                <w:sz w:val="24"/>
                <w:szCs w:val="24"/>
              </w:rPr>
            </w:pPr>
            <w:r w:rsidRPr="007C3BAC">
              <w:rPr>
                <w:rFonts w:ascii="Times New Roman" w:hAnsi="Times New Roman" w:cs="Times New Roman"/>
                <w:b/>
                <w:sz w:val="24"/>
                <w:szCs w:val="24"/>
              </w:rPr>
              <w:lastRenderedPageBreak/>
              <w:t>PALLADİUM</w:t>
            </w:r>
            <w:r w:rsidR="003F37D8">
              <w:rPr>
                <w:rFonts w:ascii="Times New Roman" w:hAnsi="Times New Roman" w:cs="Times New Roman"/>
                <w:b/>
                <w:sz w:val="24"/>
                <w:szCs w:val="24"/>
              </w:rPr>
              <w:t>/NİKEL</w:t>
            </w:r>
            <w:r w:rsidR="00F37830">
              <w:rPr>
                <w:rFonts w:ascii="Times New Roman" w:hAnsi="Times New Roman" w:cs="Times New Roman"/>
                <w:b/>
                <w:sz w:val="24"/>
                <w:szCs w:val="24"/>
              </w:rPr>
              <w:t xml:space="preserve"> PLAK İLAÇ HAZNESİ</w:t>
            </w:r>
          </w:p>
          <w:p w14:paraId="35BA868E" w14:textId="20D3D48B" w:rsidR="00D617C6" w:rsidRPr="007C3BAC" w:rsidRDefault="00D617C6"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Ürünün yenidoğan, çocuk ve yetişkin tipleri</w:t>
            </w:r>
            <w:r w:rsidR="00C52F4C">
              <w:rPr>
                <w:rFonts w:ascii="Times New Roman" w:hAnsi="Times New Roman" w:cs="Times New Roman"/>
                <w:sz w:val="24"/>
                <w:szCs w:val="24"/>
              </w:rPr>
              <w:t>nd</w:t>
            </w:r>
            <w:r w:rsidRPr="007C3BAC">
              <w:rPr>
                <w:rFonts w:ascii="Times New Roman" w:hAnsi="Times New Roman" w:cs="Times New Roman"/>
                <w:sz w:val="24"/>
                <w:szCs w:val="24"/>
              </w:rPr>
              <w:t>e (</w:t>
            </w:r>
            <w:r w:rsidR="00F75EB0">
              <w:rPr>
                <w:rFonts w:ascii="Times New Roman" w:hAnsi="Times New Roman" w:cs="Times New Roman"/>
                <w:sz w:val="24"/>
                <w:szCs w:val="24"/>
              </w:rPr>
              <w:t>y</w:t>
            </w:r>
            <w:r w:rsidRPr="007C3BAC">
              <w:rPr>
                <w:rFonts w:ascii="Times New Roman" w:hAnsi="Times New Roman" w:cs="Times New Roman"/>
                <w:sz w:val="24"/>
                <w:szCs w:val="24"/>
              </w:rPr>
              <w:t>etişkin tipleri 22mm, pediatrik tipleri 15mm, yenidoğan tipleri 10-12 mm olmalıdır) kullanılmak amacı ile hazne ile beraberinde T adaptör veya rezervuarlı ağızlık verilmelidir.</w:t>
            </w:r>
          </w:p>
          <w:p w14:paraId="3C08C5D8" w14:textId="482A05FD"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 xml:space="preserve">Hazne, optimum seviyede aerosol tedavi sağlayabilmesi ve ilaçların yüksek sıcaklıkta dekompoze olmasını önlemek için cihazda kullanılan nebülizasyon tekniği Palladium </w:t>
            </w:r>
            <w:r w:rsidR="00F75EB0">
              <w:rPr>
                <w:rFonts w:ascii="Times New Roman" w:hAnsi="Times New Roman" w:cs="Times New Roman"/>
                <w:sz w:val="24"/>
                <w:szCs w:val="24"/>
              </w:rPr>
              <w:t>V</w:t>
            </w:r>
            <w:r w:rsidRPr="007C3BAC">
              <w:rPr>
                <w:rFonts w:ascii="Times New Roman" w:hAnsi="Times New Roman" w:cs="Times New Roman"/>
                <w:sz w:val="24"/>
                <w:szCs w:val="24"/>
              </w:rPr>
              <w:t xml:space="preserve">ibrating </w:t>
            </w:r>
            <w:r w:rsidR="00F75EB0">
              <w:rPr>
                <w:rFonts w:ascii="Times New Roman" w:hAnsi="Times New Roman" w:cs="Times New Roman"/>
                <w:sz w:val="24"/>
                <w:szCs w:val="24"/>
              </w:rPr>
              <w:t>M</w:t>
            </w:r>
            <w:r w:rsidRPr="007C3BAC">
              <w:rPr>
                <w:rFonts w:ascii="Times New Roman" w:hAnsi="Times New Roman" w:cs="Times New Roman"/>
                <w:sz w:val="24"/>
                <w:szCs w:val="24"/>
              </w:rPr>
              <w:t>esh teknolojisi</w:t>
            </w:r>
            <w:r w:rsidRPr="007C3BAC">
              <w:rPr>
                <w:rFonts w:ascii="Times New Roman" w:hAnsi="Times New Roman" w:cs="Times New Roman"/>
                <w:b/>
                <w:sz w:val="24"/>
                <w:szCs w:val="24"/>
              </w:rPr>
              <w:t xml:space="preserve"> </w:t>
            </w:r>
            <w:r w:rsidRPr="007C3BAC">
              <w:rPr>
                <w:rFonts w:ascii="Times New Roman" w:hAnsi="Times New Roman" w:cs="Times New Roman"/>
                <w:sz w:val="24"/>
                <w:szCs w:val="24"/>
              </w:rPr>
              <w:t>olmalıdır.</w:t>
            </w:r>
            <w:r w:rsidR="005844EF">
              <w:rPr>
                <w:rFonts w:ascii="Times New Roman" w:hAnsi="Times New Roman" w:cs="Times New Roman"/>
                <w:sz w:val="24"/>
                <w:szCs w:val="24"/>
              </w:rPr>
              <w:t xml:space="preserve"> </w:t>
            </w:r>
            <w:r w:rsidRPr="007C3BAC">
              <w:rPr>
                <w:rFonts w:ascii="Times New Roman" w:hAnsi="Times New Roman" w:cs="Times New Roman"/>
                <w:sz w:val="24"/>
                <w:szCs w:val="24"/>
              </w:rPr>
              <w:t>Titreşimle açığa çıkan aerosol parçacıklarının içinden geçtiği delikli metal plakalar palladium, palladium-nikel</w:t>
            </w:r>
            <w:r w:rsidR="00C52F4C">
              <w:rPr>
                <w:rFonts w:ascii="Times New Roman" w:hAnsi="Times New Roman" w:cs="Times New Roman"/>
                <w:sz w:val="24"/>
                <w:szCs w:val="24"/>
              </w:rPr>
              <w:t xml:space="preserve">den </w:t>
            </w:r>
            <w:r w:rsidRPr="007C3BAC">
              <w:rPr>
                <w:rFonts w:ascii="Times New Roman" w:hAnsi="Times New Roman" w:cs="Times New Roman"/>
                <w:sz w:val="24"/>
                <w:szCs w:val="24"/>
              </w:rPr>
              <w:t>yapılmış olmalıdır.</w:t>
            </w:r>
          </w:p>
          <w:p w14:paraId="398045D0" w14:textId="3FEC3023"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Etkili vibrasyon ile optimal büyüklükte ilaç çıkışı sağlanabilmesi için haznenin içerisinde paladyum plak bulunmalıdır.</w:t>
            </w:r>
          </w:p>
          <w:p w14:paraId="09030BFD" w14:textId="0A23A0EA"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Optimum partikül büyüklüğünün sağlanabilmesi için; hazne içerisindeki ilaç ile temas eden kısım en az 5 mm (±1) olmalı ve ortalama 1000</w:t>
            </w:r>
            <w:r w:rsidR="00F75EB0">
              <w:rPr>
                <w:rFonts w:ascii="Times New Roman" w:hAnsi="Times New Roman" w:cs="Times New Roman"/>
                <w:sz w:val="24"/>
                <w:szCs w:val="24"/>
              </w:rPr>
              <w:t xml:space="preserve"> </w:t>
            </w:r>
            <w:r w:rsidRPr="007C3BAC">
              <w:rPr>
                <w:rFonts w:ascii="Times New Roman" w:hAnsi="Times New Roman" w:cs="Times New Roman"/>
                <w:sz w:val="24"/>
                <w:szCs w:val="24"/>
              </w:rPr>
              <w:t>(±100) adet delik olmalıdır.</w:t>
            </w:r>
          </w:p>
          <w:p w14:paraId="54EFB111" w14:textId="77777777"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Kontrol ünitesi ile haznenin bağlantısı yapıldığında, hazne saniyede en fazla 128.000 vibrasyon yaparak hızlı ve efektif ilaç çıkışı sağlamalıdır.</w:t>
            </w:r>
          </w:p>
          <w:p w14:paraId="0A68AFF2" w14:textId="67A078FD"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Hazne ile verilen ilacın akış hızı: ˃ 0,2</w:t>
            </w:r>
            <w:r w:rsidR="00F75EB0">
              <w:rPr>
                <w:rFonts w:ascii="Times New Roman" w:hAnsi="Times New Roman" w:cs="Times New Roman"/>
                <w:sz w:val="24"/>
                <w:szCs w:val="24"/>
              </w:rPr>
              <w:t xml:space="preserve"> </w:t>
            </w:r>
            <w:r w:rsidRPr="007C3BAC">
              <w:rPr>
                <w:rFonts w:ascii="Times New Roman" w:hAnsi="Times New Roman" w:cs="Times New Roman"/>
                <w:sz w:val="24"/>
                <w:szCs w:val="24"/>
              </w:rPr>
              <w:t>ml/dakika olmalıdır.</w:t>
            </w:r>
          </w:p>
          <w:p w14:paraId="6D32976D" w14:textId="13E0D74D" w:rsidR="00F34270"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Haznenin ağırlığı en fazla 14 (±3) gr olmalı ve en az 6 ml ilaç alabilmelidir.</w:t>
            </w:r>
          </w:p>
          <w:p w14:paraId="729292D5" w14:textId="7242AB96" w:rsidR="007A0099" w:rsidRPr="007C3BAC"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Cihaz ile 30 dakika ve sürekli</w:t>
            </w:r>
            <w:r w:rsidR="005844EF">
              <w:rPr>
                <w:rFonts w:ascii="Times New Roman" w:hAnsi="Times New Roman" w:cs="Times New Roman"/>
                <w:sz w:val="24"/>
                <w:szCs w:val="24"/>
              </w:rPr>
              <w:t xml:space="preserve"> </w:t>
            </w:r>
            <w:r w:rsidRPr="007C3BAC">
              <w:rPr>
                <w:rFonts w:ascii="Times New Roman" w:hAnsi="Times New Roman" w:cs="Times New Roman"/>
                <w:sz w:val="24"/>
                <w:szCs w:val="24"/>
              </w:rPr>
              <w:t>(continuos) olacak şekilde, 2 modda veya en fazla 45 dakika sürekli nebülizasyon, en fazla 90 dakika indüksiyonlu nebülizasyon olacak şekilde 2 modda seçilerek ayarlanabilmeli ve ayarlanan süre sonunda veya bir hata durumunda otomatik olarak kapanmalıdır</w:t>
            </w:r>
            <w:r w:rsidR="005844EF">
              <w:rPr>
                <w:rFonts w:ascii="Times New Roman" w:hAnsi="Times New Roman" w:cs="Times New Roman"/>
                <w:sz w:val="24"/>
                <w:szCs w:val="24"/>
              </w:rPr>
              <w:t>.</w:t>
            </w:r>
          </w:p>
          <w:p w14:paraId="50263BC3" w14:textId="527273A5" w:rsidR="006C291A" w:rsidRPr="00025BD3"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Hazne, EN 13544-1 uyarınca; aerosol çıkış değeri:0,30ml/dakika, aerosol çıkışı: 2 ml</w:t>
            </w:r>
            <w:r w:rsidR="00F75EB0">
              <w:rPr>
                <w:rFonts w:ascii="Times New Roman" w:hAnsi="Times New Roman" w:cs="Times New Roman"/>
                <w:sz w:val="24"/>
                <w:szCs w:val="24"/>
              </w:rPr>
              <w:t>’</w:t>
            </w:r>
            <w:r w:rsidRPr="007C3BAC">
              <w:rPr>
                <w:rFonts w:ascii="Times New Roman" w:hAnsi="Times New Roman" w:cs="Times New Roman"/>
                <w:sz w:val="24"/>
                <w:szCs w:val="24"/>
              </w:rPr>
              <w:t>lik dozda 1,02</w:t>
            </w:r>
            <w:r w:rsidR="00F75EB0">
              <w:rPr>
                <w:rFonts w:ascii="Times New Roman" w:hAnsi="Times New Roman" w:cs="Times New Roman"/>
                <w:sz w:val="24"/>
                <w:szCs w:val="24"/>
              </w:rPr>
              <w:t xml:space="preserve"> </w:t>
            </w:r>
            <w:r w:rsidRPr="007C3BAC">
              <w:rPr>
                <w:rFonts w:ascii="Times New Roman" w:hAnsi="Times New Roman" w:cs="Times New Roman"/>
                <w:sz w:val="24"/>
                <w:szCs w:val="24"/>
              </w:rPr>
              <w:t>ml yayılma, kullanım sonunda atık ilaç miktarı (kalan hacim): 3ml lik dozda ˂0,1ml olmalıdır.</w:t>
            </w:r>
          </w:p>
          <w:p w14:paraId="08E193BC" w14:textId="3692CDB5" w:rsidR="009A6170" w:rsidRDefault="00F34270" w:rsidP="00F75EB0">
            <w:pPr>
              <w:pStyle w:val="ListeParagraf"/>
              <w:numPr>
                <w:ilvl w:val="0"/>
                <w:numId w:val="38"/>
              </w:numPr>
              <w:spacing w:before="240" w:after="240" w:line="360" w:lineRule="auto"/>
              <w:ind w:left="714" w:right="227" w:hanging="357"/>
              <w:jc w:val="both"/>
              <w:rPr>
                <w:rFonts w:ascii="Times New Roman" w:hAnsi="Times New Roman" w:cs="Times New Roman"/>
                <w:sz w:val="24"/>
                <w:szCs w:val="24"/>
              </w:rPr>
            </w:pPr>
            <w:r w:rsidRPr="007C3BAC">
              <w:rPr>
                <w:rFonts w:ascii="Times New Roman" w:hAnsi="Times New Roman" w:cs="Times New Roman"/>
                <w:sz w:val="24"/>
                <w:szCs w:val="24"/>
              </w:rPr>
              <w:t>Hazne ventilatör devresine takıldığında, yatay ve dikey pozisyonda ventilasyon işlemine ara vermeksizin cihaz haznesine ilaç konulabilmeli</w:t>
            </w:r>
            <w:r w:rsidR="005844EF">
              <w:rPr>
                <w:rFonts w:ascii="Times New Roman" w:hAnsi="Times New Roman" w:cs="Times New Roman"/>
                <w:sz w:val="24"/>
                <w:szCs w:val="24"/>
              </w:rPr>
              <w:t xml:space="preserve">dir. Bu </w:t>
            </w:r>
            <w:r w:rsidRPr="007C3BAC">
              <w:rPr>
                <w:rFonts w:ascii="Times New Roman" w:hAnsi="Times New Roman" w:cs="Times New Roman"/>
                <w:sz w:val="24"/>
                <w:szCs w:val="24"/>
              </w:rPr>
              <w:t>işlem esnasında ventilatör cihazında hasta için ayarlanan basınç veya volümlerde hiçbir değişme olmamalı ve ventilatör kesintisiz olarak çalışmasına devam etmelidir.</w:t>
            </w:r>
          </w:p>
          <w:p w14:paraId="38EA77C4" w14:textId="0D6383C0" w:rsidR="00433E00" w:rsidRDefault="00433E00" w:rsidP="00F75EB0">
            <w:pPr>
              <w:spacing w:before="240" w:after="240" w:line="360" w:lineRule="auto"/>
              <w:ind w:right="227"/>
              <w:jc w:val="both"/>
              <w:rPr>
                <w:rFonts w:ascii="Times New Roman" w:hAnsi="Times New Roman" w:cs="Times New Roman"/>
                <w:sz w:val="24"/>
                <w:szCs w:val="24"/>
              </w:rPr>
            </w:pPr>
          </w:p>
          <w:p w14:paraId="11657FDE" w14:textId="14FC1668" w:rsidR="00BD2786" w:rsidRPr="00F37830" w:rsidRDefault="00F37830" w:rsidP="00F75EB0">
            <w:pPr>
              <w:pStyle w:val="ListeParagraf"/>
              <w:spacing w:before="240" w:after="240" w:line="360" w:lineRule="auto"/>
              <w:ind w:right="227"/>
              <w:jc w:val="both"/>
              <w:rPr>
                <w:rFonts w:ascii="Times New Roman" w:hAnsi="Times New Roman" w:cs="Times New Roman"/>
                <w:b/>
                <w:sz w:val="24"/>
                <w:szCs w:val="24"/>
              </w:rPr>
            </w:pPr>
            <w:r w:rsidRPr="00F37830">
              <w:rPr>
                <w:rFonts w:ascii="Times New Roman" w:hAnsi="Times New Roman" w:cs="Times New Roman"/>
                <w:b/>
                <w:sz w:val="24"/>
                <w:szCs w:val="24"/>
              </w:rPr>
              <w:lastRenderedPageBreak/>
              <w:t>PASLANMAZ ÇELİK PLAK</w:t>
            </w:r>
            <w:r>
              <w:rPr>
                <w:rFonts w:ascii="Times New Roman" w:hAnsi="Times New Roman" w:cs="Times New Roman"/>
                <w:b/>
                <w:sz w:val="24"/>
                <w:szCs w:val="24"/>
              </w:rPr>
              <w:t xml:space="preserve"> İLAÇ HAZNESİ</w:t>
            </w:r>
          </w:p>
          <w:p w14:paraId="2273B0F7" w14:textId="1F377BBD" w:rsidR="00D617C6" w:rsidRPr="007C3BAC" w:rsidRDefault="00D617C6"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Ürünün yenidoğan, çocuk ve yetişkin tipleri</w:t>
            </w:r>
            <w:r w:rsidR="0048525C" w:rsidRPr="007C3BAC">
              <w:rPr>
                <w:rFonts w:ascii="Times New Roman" w:hAnsi="Times New Roman" w:cs="Times New Roman"/>
                <w:sz w:val="24"/>
                <w:szCs w:val="24"/>
              </w:rPr>
              <w:t>n</w:t>
            </w:r>
            <w:r w:rsidRPr="007C3BAC">
              <w:rPr>
                <w:rFonts w:ascii="Times New Roman" w:hAnsi="Times New Roman" w:cs="Times New Roman"/>
                <w:sz w:val="24"/>
                <w:szCs w:val="24"/>
              </w:rPr>
              <w:t>de 22M-22M / 22F-22F düz           konektörleri verilmeli</w:t>
            </w:r>
            <w:r w:rsidR="00C44C9E">
              <w:rPr>
                <w:rFonts w:ascii="Times New Roman" w:hAnsi="Times New Roman" w:cs="Times New Roman"/>
                <w:sz w:val="24"/>
                <w:szCs w:val="24"/>
              </w:rPr>
              <w:t xml:space="preserve"> </w:t>
            </w:r>
            <w:r w:rsidR="0064483E">
              <w:rPr>
                <w:rFonts w:ascii="Times New Roman" w:hAnsi="Times New Roman" w:cs="Times New Roman"/>
                <w:bCs/>
                <w:sz w:val="24"/>
                <w:szCs w:val="24"/>
              </w:rPr>
              <w:t>ve</w:t>
            </w:r>
            <w:r w:rsidR="0048525C" w:rsidRPr="007C3BAC">
              <w:rPr>
                <w:rFonts w:ascii="Times New Roman" w:hAnsi="Times New Roman" w:cs="Times New Roman"/>
                <w:bCs/>
                <w:sz w:val="24"/>
                <w:szCs w:val="24"/>
              </w:rPr>
              <w:t xml:space="preserve"> bu hazneyi pediyatrik veya yenidoğa</w:t>
            </w:r>
            <w:r w:rsidR="0064483E">
              <w:rPr>
                <w:rFonts w:ascii="Times New Roman" w:hAnsi="Times New Roman" w:cs="Times New Roman"/>
                <w:bCs/>
                <w:sz w:val="24"/>
                <w:szCs w:val="24"/>
              </w:rPr>
              <w:t>n ventilatör devreleriyle kullanabilmek</w:t>
            </w:r>
            <w:r w:rsidR="00E83E9D">
              <w:rPr>
                <w:rFonts w:ascii="Times New Roman" w:hAnsi="Times New Roman" w:cs="Times New Roman"/>
                <w:bCs/>
                <w:sz w:val="24"/>
                <w:szCs w:val="24"/>
              </w:rPr>
              <w:t xml:space="preserve"> amacıyla kurumun belirlediği miktarda</w:t>
            </w:r>
            <w:r w:rsidR="003B5512">
              <w:rPr>
                <w:rFonts w:ascii="Times New Roman" w:hAnsi="Times New Roman" w:cs="Times New Roman"/>
                <w:bCs/>
                <w:sz w:val="24"/>
                <w:szCs w:val="24"/>
              </w:rPr>
              <w:t xml:space="preserve"> 10</w:t>
            </w:r>
            <w:r w:rsidR="0048525C" w:rsidRPr="007C3BAC">
              <w:rPr>
                <w:rFonts w:ascii="Times New Roman" w:hAnsi="Times New Roman" w:cs="Times New Roman"/>
                <w:bCs/>
                <w:sz w:val="24"/>
                <w:szCs w:val="24"/>
              </w:rPr>
              <w:t>M</w:t>
            </w:r>
            <w:r w:rsidR="003B5512">
              <w:rPr>
                <w:rFonts w:ascii="Times New Roman" w:hAnsi="Times New Roman" w:cs="Times New Roman"/>
                <w:bCs/>
                <w:sz w:val="24"/>
                <w:szCs w:val="24"/>
              </w:rPr>
              <w:t>-12M-15M</w:t>
            </w:r>
            <w:r w:rsidR="0064483E">
              <w:rPr>
                <w:rFonts w:ascii="Times New Roman" w:hAnsi="Times New Roman" w:cs="Times New Roman"/>
                <w:bCs/>
                <w:sz w:val="24"/>
                <w:szCs w:val="24"/>
              </w:rPr>
              <w:t xml:space="preserve"> ve</w:t>
            </w:r>
            <w:r w:rsidR="003B5512">
              <w:rPr>
                <w:rFonts w:ascii="Times New Roman" w:hAnsi="Times New Roman" w:cs="Times New Roman"/>
                <w:bCs/>
                <w:sz w:val="24"/>
                <w:szCs w:val="24"/>
              </w:rPr>
              <w:t xml:space="preserve"> ventilatör devresine uyumlu farklı boylarda konnektörler</w:t>
            </w:r>
            <w:r w:rsidR="0048525C" w:rsidRPr="007C3BAC">
              <w:rPr>
                <w:rFonts w:ascii="Times New Roman" w:hAnsi="Times New Roman" w:cs="Times New Roman"/>
                <w:bCs/>
                <w:sz w:val="24"/>
                <w:szCs w:val="24"/>
              </w:rPr>
              <w:t xml:space="preserve"> ücretsiz </w:t>
            </w:r>
            <w:r w:rsidR="00E83E9D">
              <w:rPr>
                <w:rFonts w:ascii="Times New Roman" w:hAnsi="Times New Roman" w:cs="Times New Roman"/>
                <w:bCs/>
                <w:sz w:val="24"/>
                <w:szCs w:val="24"/>
              </w:rPr>
              <w:t xml:space="preserve">olarak </w:t>
            </w:r>
            <w:r w:rsidR="003B5512">
              <w:rPr>
                <w:rFonts w:ascii="Times New Roman" w:hAnsi="Times New Roman" w:cs="Times New Roman"/>
                <w:bCs/>
                <w:sz w:val="24"/>
                <w:szCs w:val="24"/>
              </w:rPr>
              <w:t>firma cihaz</w:t>
            </w:r>
            <w:r w:rsidR="007924C3">
              <w:rPr>
                <w:rFonts w:ascii="Times New Roman" w:hAnsi="Times New Roman" w:cs="Times New Roman"/>
                <w:bCs/>
                <w:sz w:val="24"/>
                <w:szCs w:val="24"/>
              </w:rPr>
              <w:t xml:space="preserve"> ile birlikte </w:t>
            </w:r>
            <w:r w:rsidR="00E83E9D">
              <w:rPr>
                <w:rFonts w:ascii="Times New Roman" w:hAnsi="Times New Roman" w:cs="Times New Roman"/>
                <w:bCs/>
                <w:sz w:val="24"/>
                <w:szCs w:val="24"/>
              </w:rPr>
              <w:t xml:space="preserve">tesise </w:t>
            </w:r>
            <w:r w:rsidR="007924C3">
              <w:rPr>
                <w:rFonts w:ascii="Times New Roman" w:hAnsi="Times New Roman" w:cs="Times New Roman"/>
                <w:bCs/>
                <w:sz w:val="24"/>
                <w:szCs w:val="24"/>
              </w:rPr>
              <w:t xml:space="preserve">teslim etmekle </w:t>
            </w:r>
            <w:r w:rsidR="00E83E9D">
              <w:rPr>
                <w:rFonts w:ascii="Times New Roman" w:hAnsi="Times New Roman" w:cs="Times New Roman"/>
                <w:bCs/>
                <w:sz w:val="24"/>
                <w:szCs w:val="24"/>
              </w:rPr>
              <w:t>yükümlüdür.</w:t>
            </w:r>
          </w:p>
          <w:p w14:paraId="59865439" w14:textId="5A0F0611" w:rsidR="00D617C6" w:rsidRPr="007C3BAC" w:rsidRDefault="00D617C6"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Hazne, optimum seviyede aerosol tedavi sağlayabilmesi ve ilaçların yüksek sıcaklıkta dekompoze olmasını önlemek için cihazda kullanılan nebülizasyon tekniği PZT vibrating mesh teknolojisi</w:t>
            </w:r>
            <w:r w:rsidRPr="007C3BAC">
              <w:rPr>
                <w:rFonts w:ascii="Times New Roman" w:hAnsi="Times New Roman" w:cs="Times New Roman"/>
                <w:b/>
                <w:sz w:val="24"/>
                <w:szCs w:val="24"/>
              </w:rPr>
              <w:t xml:space="preserve"> </w:t>
            </w:r>
            <w:r w:rsidRPr="007C3BAC">
              <w:rPr>
                <w:rFonts w:ascii="Times New Roman" w:hAnsi="Times New Roman" w:cs="Times New Roman"/>
                <w:sz w:val="24"/>
                <w:szCs w:val="24"/>
              </w:rPr>
              <w:t>olmalıdır.</w:t>
            </w:r>
            <w:r w:rsidR="00433E00">
              <w:rPr>
                <w:rFonts w:ascii="Times New Roman" w:hAnsi="Times New Roman" w:cs="Times New Roman"/>
                <w:sz w:val="24"/>
                <w:szCs w:val="24"/>
              </w:rPr>
              <w:t xml:space="preserve"> </w:t>
            </w:r>
            <w:r w:rsidRPr="007C3BAC">
              <w:rPr>
                <w:rFonts w:ascii="Times New Roman" w:hAnsi="Times New Roman" w:cs="Times New Roman"/>
                <w:sz w:val="24"/>
                <w:szCs w:val="24"/>
              </w:rPr>
              <w:t>Titreşimle açığa çıkan aerosol parçacıklarının içinden geçtiği delikli metal plakalar paslanmaz çelikten yapılmış olmalıdır.</w:t>
            </w:r>
          </w:p>
          <w:p w14:paraId="4A7C3357" w14:textId="106CE259" w:rsidR="00D617C6" w:rsidRPr="007C3BAC" w:rsidRDefault="00D617C6"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Etkili vibrasyon ile optimal büyüklükte ilaç çıkışı sağlanabilmesi için haznenin içerisinde paslanmaz çelik plak bulunmalıdır</w:t>
            </w:r>
            <w:r w:rsidR="009A6170" w:rsidRPr="007C3BAC">
              <w:rPr>
                <w:rFonts w:ascii="Times New Roman" w:hAnsi="Times New Roman" w:cs="Times New Roman"/>
                <w:sz w:val="24"/>
                <w:szCs w:val="24"/>
              </w:rPr>
              <w:t>.</w:t>
            </w:r>
          </w:p>
          <w:p w14:paraId="52093524" w14:textId="52406A85" w:rsidR="009A6170" w:rsidRPr="007C3BAC"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Optimum partikül büyüklüğünün sağlanabilmesi için; hazne içerisindeki ilaç ile te</w:t>
            </w:r>
            <w:r w:rsidR="009F6036">
              <w:rPr>
                <w:rFonts w:ascii="Times New Roman" w:hAnsi="Times New Roman" w:cs="Times New Roman"/>
                <w:sz w:val="24"/>
                <w:szCs w:val="24"/>
              </w:rPr>
              <w:t xml:space="preserve">mas eden kısım en az 5 mm </w:t>
            </w:r>
            <w:r w:rsidRPr="007C3BAC">
              <w:rPr>
                <w:rFonts w:ascii="Times New Roman" w:hAnsi="Times New Roman" w:cs="Times New Roman"/>
                <w:sz w:val="24"/>
                <w:szCs w:val="24"/>
              </w:rPr>
              <w:t>olmalı ve ortalama 800(± 100) adet delik olmalıdır.</w:t>
            </w:r>
          </w:p>
          <w:p w14:paraId="4F12103F" w14:textId="405CCD8A" w:rsidR="009A6170" w:rsidRPr="007C3BAC"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Kontrol ünitesi ile haznenin bağlantısı yapıldığında, hazne saniyede en fazla 1</w:t>
            </w:r>
            <w:r w:rsidR="006C291A">
              <w:rPr>
                <w:rFonts w:ascii="Times New Roman" w:hAnsi="Times New Roman" w:cs="Times New Roman"/>
                <w:sz w:val="24"/>
                <w:szCs w:val="24"/>
              </w:rPr>
              <w:t>5</w:t>
            </w:r>
            <w:r w:rsidR="00AA5969" w:rsidRPr="007C3BAC">
              <w:rPr>
                <w:rFonts w:ascii="Times New Roman" w:hAnsi="Times New Roman" w:cs="Times New Roman"/>
                <w:sz w:val="24"/>
                <w:szCs w:val="24"/>
              </w:rPr>
              <w:t>0</w:t>
            </w:r>
            <w:r w:rsidRPr="007C3BAC">
              <w:rPr>
                <w:rFonts w:ascii="Times New Roman" w:hAnsi="Times New Roman" w:cs="Times New Roman"/>
                <w:sz w:val="24"/>
                <w:szCs w:val="24"/>
              </w:rPr>
              <w:t>.000 vibrasyon yaparak hızlı ve efektif ilaç çıkışı sağlamalıdır.</w:t>
            </w:r>
          </w:p>
          <w:p w14:paraId="03061B41" w14:textId="695A0485" w:rsidR="009A6170" w:rsidRPr="007C3BAC"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Hazne ile verilen ilacın akış hızı: ˃ 0,</w:t>
            </w:r>
            <w:r w:rsidR="00AA5969" w:rsidRPr="007C3BAC">
              <w:rPr>
                <w:rFonts w:ascii="Times New Roman" w:hAnsi="Times New Roman" w:cs="Times New Roman"/>
                <w:sz w:val="24"/>
                <w:szCs w:val="24"/>
              </w:rPr>
              <w:t>1</w:t>
            </w:r>
            <w:r w:rsidR="00F75EB0">
              <w:rPr>
                <w:rFonts w:ascii="Times New Roman" w:hAnsi="Times New Roman" w:cs="Times New Roman"/>
                <w:sz w:val="24"/>
                <w:szCs w:val="24"/>
              </w:rPr>
              <w:t xml:space="preserve"> </w:t>
            </w:r>
            <w:r w:rsidRPr="007C3BAC">
              <w:rPr>
                <w:rFonts w:ascii="Times New Roman" w:hAnsi="Times New Roman" w:cs="Times New Roman"/>
                <w:sz w:val="24"/>
                <w:szCs w:val="24"/>
              </w:rPr>
              <w:t>ml/dakika olmalıdır.</w:t>
            </w:r>
          </w:p>
          <w:p w14:paraId="1C504257" w14:textId="011C36A8" w:rsidR="009A6170" w:rsidRPr="007C3BAC"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 xml:space="preserve">Haznenin ağırlığı en fazla </w:t>
            </w:r>
            <w:r w:rsidR="00CE0B57">
              <w:rPr>
                <w:rFonts w:ascii="Times New Roman" w:hAnsi="Times New Roman" w:cs="Times New Roman"/>
                <w:sz w:val="24"/>
                <w:szCs w:val="24"/>
              </w:rPr>
              <w:t>25</w:t>
            </w:r>
            <w:r w:rsidR="006C291A">
              <w:rPr>
                <w:rFonts w:ascii="Times New Roman" w:hAnsi="Times New Roman" w:cs="Times New Roman"/>
                <w:sz w:val="24"/>
                <w:szCs w:val="24"/>
              </w:rPr>
              <w:t xml:space="preserve"> </w:t>
            </w:r>
            <w:r w:rsidRPr="007C3BAC">
              <w:rPr>
                <w:rFonts w:ascii="Times New Roman" w:hAnsi="Times New Roman" w:cs="Times New Roman"/>
                <w:sz w:val="24"/>
                <w:szCs w:val="24"/>
              </w:rPr>
              <w:t>gr olmalı ve en az 6 ml ilaç alabilmelidir.</w:t>
            </w:r>
          </w:p>
          <w:p w14:paraId="0C4FF879" w14:textId="0FAA9A08" w:rsidR="00C44C9E" w:rsidRPr="00671AB1"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 xml:space="preserve">Cihaz </w:t>
            </w:r>
            <w:r w:rsidRPr="00671AB1">
              <w:rPr>
                <w:rFonts w:ascii="Times New Roman" w:hAnsi="Times New Roman" w:cs="Times New Roman"/>
                <w:sz w:val="24"/>
                <w:szCs w:val="24"/>
              </w:rPr>
              <w:t>60 dakika ile sınırlı</w:t>
            </w:r>
            <w:r w:rsidR="00671AB1" w:rsidRPr="00671AB1">
              <w:rPr>
                <w:rFonts w:ascii="Times New Roman" w:hAnsi="Times New Roman" w:cs="Times New Roman"/>
                <w:sz w:val="24"/>
                <w:szCs w:val="24"/>
              </w:rPr>
              <w:t xml:space="preserve"> veya kullanıcı tarafından ayarlanabilir süre sınırları ile çalışma modlarına sahip olmalı veya </w:t>
            </w:r>
            <w:r w:rsidRPr="00671AB1">
              <w:rPr>
                <w:rFonts w:ascii="Times New Roman" w:hAnsi="Times New Roman" w:cs="Times New Roman"/>
                <w:sz w:val="24"/>
                <w:szCs w:val="24"/>
              </w:rPr>
              <w:t>ilaç bitince otomatik kapanma olacak şekilde 2 modda seçilerek ayarlanabilmeli</w:t>
            </w:r>
            <w:r w:rsidR="00433E00" w:rsidRPr="00671AB1">
              <w:rPr>
                <w:rFonts w:ascii="Times New Roman" w:hAnsi="Times New Roman" w:cs="Times New Roman"/>
                <w:sz w:val="24"/>
                <w:szCs w:val="24"/>
              </w:rPr>
              <w:t>dir</w:t>
            </w:r>
            <w:r w:rsidR="00671AB1" w:rsidRPr="00671AB1">
              <w:rPr>
                <w:rFonts w:ascii="Times New Roman" w:hAnsi="Times New Roman" w:cs="Times New Roman"/>
                <w:sz w:val="24"/>
                <w:szCs w:val="24"/>
              </w:rPr>
              <w:t>.</w:t>
            </w:r>
            <w:r w:rsidR="00433E00" w:rsidRPr="00671AB1">
              <w:rPr>
                <w:rFonts w:ascii="Times New Roman" w:hAnsi="Times New Roman" w:cs="Times New Roman"/>
                <w:sz w:val="24"/>
                <w:szCs w:val="24"/>
              </w:rPr>
              <w:t xml:space="preserve"> A</w:t>
            </w:r>
            <w:r w:rsidR="00CE0B57" w:rsidRPr="00671AB1">
              <w:rPr>
                <w:rFonts w:ascii="Times New Roman" w:hAnsi="Times New Roman" w:cs="Times New Roman"/>
                <w:sz w:val="24"/>
                <w:szCs w:val="24"/>
              </w:rPr>
              <w:t>yarlanan süre sonunda ve</w:t>
            </w:r>
            <w:r w:rsidRPr="00671AB1">
              <w:rPr>
                <w:rFonts w:ascii="Times New Roman" w:hAnsi="Times New Roman" w:cs="Times New Roman"/>
                <w:sz w:val="24"/>
                <w:szCs w:val="24"/>
              </w:rPr>
              <w:t xml:space="preserve"> bir hata durumunda </w:t>
            </w:r>
            <w:r w:rsidR="00671AB1" w:rsidRPr="00671AB1">
              <w:rPr>
                <w:rFonts w:ascii="Times New Roman" w:hAnsi="Times New Roman" w:cs="Times New Roman"/>
                <w:sz w:val="24"/>
                <w:szCs w:val="24"/>
              </w:rPr>
              <w:t xml:space="preserve">cihaz </w:t>
            </w:r>
            <w:r w:rsidRPr="00671AB1">
              <w:rPr>
                <w:rFonts w:ascii="Times New Roman" w:hAnsi="Times New Roman" w:cs="Times New Roman"/>
                <w:sz w:val="24"/>
                <w:szCs w:val="24"/>
              </w:rPr>
              <w:t>otomatik olarak</w:t>
            </w:r>
            <w:r w:rsidR="00687343" w:rsidRPr="00671AB1">
              <w:rPr>
                <w:rFonts w:ascii="Times New Roman" w:hAnsi="Times New Roman" w:cs="Times New Roman"/>
                <w:sz w:val="24"/>
                <w:szCs w:val="24"/>
              </w:rPr>
              <w:t xml:space="preserve"> kapanmalıdır.</w:t>
            </w:r>
            <w:r w:rsidR="00671AB1" w:rsidRPr="00671AB1">
              <w:rPr>
                <w:rFonts w:ascii="Times New Roman" w:hAnsi="Times New Roman" w:cs="Times New Roman"/>
                <w:sz w:val="24"/>
                <w:szCs w:val="24"/>
              </w:rPr>
              <w:t xml:space="preserve"> </w:t>
            </w:r>
          </w:p>
          <w:p w14:paraId="2D2DD51B" w14:textId="118019E1" w:rsidR="00687343" w:rsidRPr="00BD2786" w:rsidRDefault="009A6170" w:rsidP="00F75EB0">
            <w:pPr>
              <w:pStyle w:val="ListeParagraf"/>
              <w:numPr>
                <w:ilvl w:val="0"/>
                <w:numId w:val="38"/>
              </w:numPr>
              <w:spacing w:before="240" w:after="240" w:line="360" w:lineRule="auto"/>
              <w:ind w:right="227"/>
              <w:jc w:val="both"/>
              <w:rPr>
                <w:rFonts w:ascii="Times New Roman" w:hAnsi="Times New Roman" w:cs="Times New Roman"/>
                <w:color w:val="000000" w:themeColor="text1"/>
                <w:sz w:val="24"/>
                <w:szCs w:val="24"/>
              </w:rPr>
            </w:pPr>
            <w:r w:rsidRPr="00BD2786">
              <w:rPr>
                <w:rFonts w:ascii="Times New Roman" w:hAnsi="Times New Roman" w:cs="Times New Roman"/>
                <w:color w:val="000000" w:themeColor="text1"/>
                <w:sz w:val="24"/>
                <w:szCs w:val="24"/>
              </w:rPr>
              <w:t xml:space="preserve">Kullanıcı tarafından malzeme seçimi yapılırken, ilaç kontrol ünitesine </w:t>
            </w:r>
            <w:r w:rsidR="00C44C9E" w:rsidRPr="00BD2786">
              <w:rPr>
                <w:rFonts w:ascii="Times New Roman" w:hAnsi="Times New Roman" w:cs="Times New Roman"/>
                <w:color w:val="000000" w:themeColor="text1"/>
                <w:sz w:val="24"/>
                <w:szCs w:val="24"/>
              </w:rPr>
              <w:t>nefes alma sensörü</w:t>
            </w:r>
            <w:r w:rsidRPr="00BD2786">
              <w:rPr>
                <w:rFonts w:ascii="Times New Roman" w:hAnsi="Times New Roman" w:cs="Times New Roman"/>
                <w:color w:val="000000" w:themeColor="text1"/>
                <w:sz w:val="24"/>
                <w:szCs w:val="24"/>
              </w:rPr>
              <w:t xml:space="preserve"> takılarak kullanılan ilaç hazneleri tercih edilebilmeli</w:t>
            </w:r>
            <w:r w:rsidR="00687343" w:rsidRPr="00BD2786">
              <w:rPr>
                <w:rFonts w:ascii="Times New Roman" w:hAnsi="Times New Roman" w:cs="Times New Roman"/>
                <w:color w:val="000000" w:themeColor="text1"/>
                <w:sz w:val="24"/>
                <w:szCs w:val="24"/>
              </w:rPr>
              <w:t xml:space="preserve"> veya </w:t>
            </w:r>
            <w:r w:rsidR="00C44C9E" w:rsidRPr="00BD2786">
              <w:rPr>
                <w:rFonts w:ascii="Times New Roman" w:hAnsi="Times New Roman" w:cs="Times New Roman"/>
                <w:bCs/>
                <w:color w:val="000000" w:themeColor="text1"/>
                <w:sz w:val="24"/>
                <w:szCs w:val="24"/>
              </w:rPr>
              <w:t>akış sensörü</w:t>
            </w:r>
            <w:r w:rsidR="00433E00">
              <w:rPr>
                <w:rFonts w:ascii="Times New Roman" w:hAnsi="Times New Roman" w:cs="Times New Roman"/>
                <w:bCs/>
                <w:color w:val="000000" w:themeColor="text1"/>
                <w:sz w:val="24"/>
                <w:szCs w:val="24"/>
              </w:rPr>
              <w:t xml:space="preserve"> </w:t>
            </w:r>
            <w:r w:rsidR="00C44C9E" w:rsidRPr="00BD2786">
              <w:rPr>
                <w:rFonts w:ascii="Times New Roman" w:hAnsi="Times New Roman" w:cs="Times New Roman"/>
                <w:bCs/>
                <w:color w:val="000000" w:themeColor="text1"/>
                <w:sz w:val="24"/>
                <w:szCs w:val="24"/>
              </w:rPr>
              <w:t>(tetik) seçimi yapabilmelidir.</w:t>
            </w:r>
          </w:p>
          <w:p w14:paraId="34DB0CDF" w14:textId="0AC210E1" w:rsidR="009A6170" w:rsidRDefault="009A617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Hazne ventilatör devresine takıldığında hazne düz ve dikey pozisyonda ventilasyon işlemine ara vermeksizin cihaz haznesine ilaç konulabilmeli; bu işlem esnasında ventilatör cihazında hasta için ayarlanan basınç veya volümlerde hiçbir değişme olmamalı ve ventilatör kesintisiz olarak çalışmasına devam etmelidir.</w:t>
            </w:r>
          </w:p>
          <w:p w14:paraId="520E3046" w14:textId="2510EA11" w:rsidR="00F95290" w:rsidRDefault="00F95290" w:rsidP="00F75EB0">
            <w:pPr>
              <w:spacing w:before="240" w:after="240" w:line="360" w:lineRule="auto"/>
              <w:ind w:right="227"/>
              <w:jc w:val="both"/>
              <w:rPr>
                <w:rFonts w:ascii="Times New Roman" w:hAnsi="Times New Roman" w:cs="Times New Roman"/>
                <w:sz w:val="24"/>
                <w:szCs w:val="24"/>
              </w:rPr>
            </w:pPr>
          </w:p>
          <w:p w14:paraId="18C18681" w14:textId="77777777" w:rsidR="00F95290" w:rsidRPr="00F95290" w:rsidRDefault="00F95290" w:rsidP="00F75EB0">
            <w:pPr>
              <w:spacing w:before="240" w:after="240" w:line="360" w:lineRule="auto"/>
              <w:ind w:left="657" w:right="227"/>
              <w:jc w:val="both"/>
              <w:rPr>
                <w:rFonts w:ascii="Times New Roman" w:hAnsi="Times New Roman" w:cs="Times New Roman"/>
                <w:b/>
                <w:sz w:val="24"/>
                <w:szCs w:val="24"/>
              </w:rPr>
            </w:pPr>
            <w:r w:rsidRPr="00F95290">
              <w:rPr>
                <w:rFonts w:ascii="Times New Roman" w:hAnsi="Times New Roman" w:cs="Times New Roman"/>
                <w:b/>
                <w:sz w:val="24"/>
                <w:szCs w:val="24"/>
              </w:rPr>
              <w:lastRenderedPageBreak/>
              <w:t>POLİMER PLAK İLAÇ HAZNESİ</w:t>
            </w:r>
          </w:p>
          <w:p w14:paraId="4DEAFAE9" w14:textId="1F797BAF"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Ürünün yenidoğan, çocuk ve yetişkin tiplerinde (yetişkin tipleri 22</w:t>
            </w:r>
            <w:r w:rsidR="00F75EB0">
              <w:rPr>
                <w:rFonts w:ascii="Times New Roman" w:hAnsi="Times New Roman" w:cs="Times New Roman"/>
                <w:sz w:val="24"/>
                <w:szCs w:val="24"/>
              </w:rPr>
              <w:t xml:space="preserve"> </w:t>
            </w:r>
            <w:r w:rsidRPr="00F75EB0">
              <w:rPr>
                <w:rFonts w:ascii="Times New Roman" w:hAnsi="Times New Roman" w:cs="Times New Roman"/>
                <w:sz w:val="24"/>
                <w:szCs w:val="24"/>
              </w:rPr>
              <w:t>mm, pediatrik tipleri 15</w:t>
            </w:r>
            <w:r w:rsidR="00F75EB0">
              <w:rPr>
                <w:rFonts w:ascii="Times New Roman" w:hAnsi="Times New Roman" w:cs="Times New Roman"/>
                <w:sz w:val="24"/>
                <w:szCs w:val="24"/>
              </w:rPr>
              <w:t xml:space="preserve"> </w:t>
            </w:r>
            <w:r w:rsidRPr="00F75EB0">
              <w:rPr>
                <w:rFonts w:ascii="Times New Roman" w:hAnsi="Times New Roman" w:cs="Times New Roman"/>
                <w:sz w:val="24"/>
                <w:szCs w:val="24"/>
              </w:rPr>
              <w:t>mm, yenidoğan tipleri 10-12 mm olmalıdır) kullanılmak amacı ile hazne ile beraberinde T adaptör veya rezervuarlı ağızlık verilmelidir.</w:t>
            </w:r>
          </w:p>
          <w:p w14:paraId="058FF17A"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Hazne, optimum seviyede aerosol tedavi sağlayabilmesi ve ilaçların yüksek sıcaklıkta dekompoze olmasını önlemek için cihazda kullanılan nebülizasyon tekniği Polimer Diyafram Aimesh teknolojisine sahip olmalıdır.</w:t>
            </w:r>
          </w:p>
          <w:p w14:paraId="46E37558"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Optimal büyüklükte ilaç çıkışı sağlanabilmesi için haznenin içerisinde polimer plak bulunmalıdır.</w:t>
            </w:r>
          </w:p>
          <w:p w14:paraId="6215AC17"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Optimum partikül büyüklüğünün sağlanabilmesi için; hazne içerisindeki polimer plakta ortalama 1000 adet delik olmalıdır.</w:t>
            </w:r>
          </w:p>
          <w:p w14:paraId="54351720" w14:textId="6B9CC45D"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Kontrol ünitesi ile haznenin bağlantısı yapıldığında, hazne saniyede ortalama 130.000±%10 vibrasyon ile ilacın hızlı, efektif ve düzgün olarak parçalanıp ilaç çıkışı sağlamalıdır.</w:t>
            </w:r>
          </w:p>
          <w:p w14:paraId="604D27A3"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Hazne ile verilen ilacın nebülizasyon hızı ortalama: ˃ 0,45ml/dakika olmalıdır.</w:t>
            </w:r>
          </w:p>
          <w:p w14:paraId="4B8C1665"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Cihaz iki tane nebulizasyon moduna sahip olmalıdır. Birinci modda sürekli nebulizasyon, ikinci modda ise sadece inspiryum fazında ilaç gönderebilen tetikleme özelliği olmalıdır.</w:t>
            </w:r>
          </w:p>
          <w:p w14:paraId="332BE352" w14:textId="77777777" w:rsid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Hazne ventilatör devresine veya nemledirme cihazına takıldığında ventilasyon işlemine ara vermeksizin cihaz haznesine ilaç konulabilmelidir. Bu işlem esnasında ventilatör cihazında hasta için ayarlanan basınç veya volümlerde hiçbir değişme olmamalı ve ventilatör kesintisiz olarak çalışmasına devam etmelidir.</w:t>
            </w:r>
          </w:p>
          <w:p w14:paraId="796FFC26" w14:textId="4A8D3A38" w:rsidR="00F34270" w:rsidRPr="00F75EB0" w:rsidRDefault="00F95290" w:rsidP="00F75EB0">
            <w:pPr>
              <w:pStyle w:val="ListeParagraf"/>
              <w:numPr>
                <w:ilvl w:val="0"/>
                <w:numId w:val="38"/>
              </w:numPr>
              <w:spacing w:before="240" w:after="240" w:line="360" w:lineRule="auto"/>
              <w:ind w:right="227"/>
              <w:jc w:val="both"/>
              <w:rPr>
                <w:rFonts w:ascii="Times New Roman" w:hAnsi="Times New Roman" w:cs="Times New Roman"/>
                <w:sz w:val="24"/>
                <w:szCs w:val="24"/>
              </w:rPr>
            </w:pPr>
            <w:r w:rsidRPr="00F75EB0">
              <w:rPr>
                <w:rFonts w:ascii="Times New Roman" w:hAnsi="Times New Roman" w:cs="Times New Roman"/>
                <w:sz w:val="24"/>
                <w:szCs w:val="24"/>
              </w:rPr>
              <w:t>İlaç haznesi en az 10 ml olmalıdır. Haznede ilaç kalıntısı &lt;0,3 ml olmalıdır.</w:t>
            </w:r>
          </w:p>
        </w:tc>
      </w:tr>
      <w:tr w:rsidR="004B7494" w:rsidRPr="007C3BAC" w14:paraId="02AE2CCE" w14:textId="77777777" w:rsidTr="00642A5E">
        <w:trPr>
          <w:trHeight w:val="104"/>
        </w:trPr>
        <w:tc>
          <w:tcPr>
            <w:tcW w:w="1537" w:type="dxa"/>
          </w:tcPr>
          <w:p w14:paraId="41146649" w14:textId="77777777" w:rsidR="004B7494" w:rsidRPr="007C3BAC" w:rsidRDefault="004B7494" w:rsidP="00642A5E">
            <w:pPr>
              <w:pStyle w:val="ListeParagraf"/>
              <w:spacing w:before="120" w:after="120" w:line="360" w:lineRule="auto"/>
              <w:ind w:left="0"/>
              <w:rPr>
                <w:rFonts w:ascii="Times New Roman" w:eastAsia="Times New Roman" w:hAnsi="Times New Roman" w:cs="Times New Roman"/>
                <w:b/>
                <w:bCs/>
                <w:sz w:val="24"/>
                <w:szCs w:val="24"/>
                <w:lang w:eastAsia="tr-TR"/>
              </w:rPr>
            </w:pPr>
            <w:r w:rsidRPr="007C3BAC">
              <w:rPr>
                <w:rFonts w:ascii="Times New Roman" w:eastAsia="Times New Roman" w:hAnsi="Times New Roman" w:cs="Times New Roman"/>
                <w:b/>
                <w:bCs/>
                <w:sz w:val="24"/>
                <w:szCs w:val="24"/>
                <w:lang w:eastAsia="tr-TR"/>
              </w:rPr>
              <w:lastRenderedPageBreak/>
              <w:t>Genel Hükümler:</w:t>
            </w:r>
          </w:p>
          <w:p w14:paraId="46A4CBD8" w14:textId="77777777" w:rsidR="004B7494" w:rsidRPr="007C3BAC" w:rsidRDefault="004B7494" w:rsidP="00642A5E">
            <w:pPr>
              <w:pStyle w:val="ListeParagraf"/>
              <w:spacing w:before="120" w:after="120" w:line="360" w:lineRule="auto"/>
              <w:ind w:left="0"/>
              <w:rPr>
                <w:rFonts w:ascii="Times New Roman" w:eastAsia="Times New Roman" w:hAnsi="Times New Roman" w:cs="Times New Roman"/>
                <w:sz w:val="24"/>
                <w:szCs w:val="24"/>
                <w:lang w:eastAsia="tr-TR"/>
              </w:rPr>
            </w:pPr>
          </w:p>
        </w:tc>
        <w:tc>
          <w:tcPr>
            <w:tcW w:w="8303" w:type="dxa"/>
            <w:shd w:val="clear" w:color="auto" w:fill="auto"/>
          </w:tcPr>
          <w:p w14:paraId="04DBE05F" w14:textId="270B15F0" w:rsidR="00F34270" w:rsidRDefault="005544DD" w:rsidP="00433E00">
            <w:pPr>
              <w:pStyle w:val="ListeParagraf"/>
              <w:numPr>
                <w:ilvl w:val="0"/>
                <w:numId w:val="38"/>
              </w:numPr>
              <w:spacing w:before="120" w:after="120" w:line="360" w:lineRule="auto"/>
              <w:ind w:right="227"/>
              <w:jc w:val="both"/>
              <w:rPr>
                <w:rFonts w:ascii="Times New Roman" w:hAnsi="Times New Roman" w:cs="Times New Roman"/>
                <w:sz w:val="24"/>
                <w:szCs w:val="24"/>
              </w:rPr>
            </w:pPr>
            <w:r>
              <w:rPr>
                <w:rFonts w:ascii="Times New Roman" w:hAnsi="Times New Roman" w:cs="Times New Roman"/>
                <w:b/>
                <w:sz w:val="24"/>
                <w:szCs w:val="24"/>
              </w:rPr>
              <w:t>Hasta başı katalog alım yöntemi ile</w:t>
            </w:r>
            <w:r w:rsidR="006A5714" w:rsidRPr="005544DD">
              <w:rPr>
                <w:rFonts w:ascii="Times New Roman" w:hAnsi="Times New Roman" w:cs="Times New Roman"/>
                <w:b/>
                <w:sz w:val="24"/>
                <w:szCs w:val="24"/>
              </w:rPr>
              <w:t xml:space="preserve"> temin edilen ürün için</w:t>
            </w:r>
            <w:r w:rsidR="006A5714">
              <w:rPr>
                <w:rFonts w:ascii="Times New Roman" w:hAnsi="Times New Roman" w:cs="Times New Roman"/>
                <w:sz w:val="24"/>
                <w:szCs w:val="24"/>
              </w:rPr>
              <w:t xml:space="preserve">; </w:t>
            </w:r>
            <w:r w:rsidR="00F34270" w:rsidRPr="007C3BAC">
              <w:rPr>
                <w:rFonts w:ascii="Times New Roman" w:hAnsi="Times New Roman" w:cs="Times New Roman"/>
                <w:sz w:val="24"/>
                <w:szCs w:val="24"/>
              </w:rPr>
              <w:t xml:space="preserve">Her </w:t>
            </w:r>
            <w:r w:rsidR="00BC0B47">
              <w:rPr>
                <w:rFonts w:ascii="Times New Roman" w:hAnsi="Times New Roman" w:cs="Times New Roman"/>
                <w:color w:val="000000" w:themeColor="text1"/>
                <w:sz w:val="24"/>
                <w:szCs w:val="24"/>
              </w:rPr>
              <w:t>1</w:t>
            </w:r>
            <w:r w:rsidR="00C44C9E">
              <w:rPr>
                <w:rFonts w:ascii="Times New Roman" w:hAnsi="Times New Roman" w:cs="Times New Roman"/>
                <w:sz w:val="24"/>
                <w:szCs w:val="24"/>
              </w:rPr>
              <w:t xml:space="preserve"> </w:t>
            </w:r>
            <w:r w:rsidR="00F34270" w:rsidRPr="007C3BAC">
              <w:rPr>
                <w:rFonts w:ascii="Times New Roman" w:hAnsi="Times New Roman" w:cs="Times New Roman"/>
                <w:sz w:val="24"/>
                <w:szCs w:val="24"/>
              </w:rPr>
              <w:t>adet ilaç haznesi için 1 adet kontrol cihazı verilmeli</w:t>
            </w:r>
            <w:r w:rsidR="00433E00">
              <w:rPr>
                <w:rFonts w:ascii="Times New Roman" w:hAnsi="Times New Roman" w:cs="Times New Roman"/>
                <w:sz w:val="24"/>
                <w:szCs w:val="24"/>
              </w:rPr>
              <w:t>dir</w:t>
            </w:r>
            <w:r w:rsidR="00F34270" w:rsidRPr="007C3BAC">
              <w:rPr>
                <w:rFonts w:ascii="Times New Roman" w:hAnsi="Times New Roman" w:cs="Times New Roman"/>
                <w:sz w:val="24"/>
                <w:szCs w:val="24"/>
              </w:rPr>
              <w:t xml:space="preserve"> (mülkiyeti yüklenici firmada kalmak kaydı ile) veya sağlık tesisi ventila</w:t>
            </w:r>
            <w:r w:rsidR="00BC0B47">
              <w:rPr>
                <w:rFonts w:ascii="Times New Roman" w:hAnsi="Times New Roman" w:cs="Times New Roman"/>
                <w:sz w:val="24"/>
                <w:szCs w:val="24"/>
              </w:rPr>
              <w:t>tör cihazlarına entegre-uyumlu 1</w:t>
            </w:r>
            <w:r w:rsidR="00F34270" w:rsidRPr="007C3BAC">
              <w:rPr>
                <w:rFonts w:ascii="Times New Roman" w:hAnsi="Times New Roman" w:cs="Times New Roman"/>
                <w:sz w:val="24"/>
                <w:szCs w:val="24"/>
              </w:rPr>
              <w:t xml:space="preserve"> adet kablo verilmelidir</w:t>
            </w:r>
            <w:r w:rsidR="00902A2F" w:rsidRPr="00902A2F">
              <w:rPr>
                <w:rFonts w:ascii="Times New Roman" w:hAnsi="Times New Roman" w:cs="Times New Roman"/>
                <w:sz w:val="24"/>
                <w:szCs w:val="24"/>
              </w:rPr>
              <w:t xml:space="preserve"> </w:t>
            </w:r>
            <w:r w:rsidR="00902A2F">
              <w:rPr>
                <w:rFonts w:ascii="Times New Roman" w:hAnsi="Times New Roman" w:cs="Times New Roman"/>
                <w:sz w:val="24"/>
                <w:szCs w:val="24"/>
              </w:rPr>
              <w:t xml:space="preserve">ve </w:t>
            </w:r>
            <w:r w:rsidR="00902A2F" w:rsidRPr="00902A2F">
              <w:rPr>
                <w:rFonts w:ascii="Times New Roman" w:hAnsi="Times New Roman" w:cs="Times New Roman"/>
                <w:sz w:val="24"/>
                <w:szCs w:val="24"/>
              </w:rPr>
              <w:t>her türlü bakım ve onarımı yükleniciye aittir.</w:t>
            </w:r>
          </w:p>
          <w:p w14:paraId="3862EA76" w14:textId="18703487" w:rsidR="006A5714" w:rsidRPr="006A5714" w:rsidRDefault="006A5714" w:rsidP="006A5714">
            <w:pPr>
              <w:pStyle w:val="ListeParagraf"/>
              <w:numPr>
                <w:ilvl w:val="0"/>
                <w:numId w:val="38"/>
              </w:numPr>
              <w:spacing w:before="120" w:after="120" w:line="360" w:lineRule="auto"/>
              <w:ind w:right="227"/>
              <w:jc w:val="both"/>
              <w:rPr>
                <w:rFonts w:ascii="Times New Roman" w:hAnsi="Times New Roman" w:cs="Times New Roman"/>
                <w:sz w:val="24"/>
                <w:szCs w:val="24"/>
              </w:rPr>
            </w:pPr>
            <w:r w:rsidRPr="005544DD">
              <w:rPr>
                <w:rFonts w:ascii="Times New Roman" w:hAnsi="Times New Roman" w:cs="Times New Roman"/>
                <w:b/>
                <w:sz w:val="24"/>
                <w:szCs w:val="24"/>
              </w:rPr>
              <w:lastRenderedPageBreak/>
              <w:t xml:space="preserve">İhale </w:t>
            </w:r>
            <w:r w:rsidR="005544DD">
              <w:rPr>
                <w:rFonts w:ascii="Times New Roman" w:hAnsi="Times New Roman" w:cs="Times New Roman"/>
                <w:b/>
                <w:sz w:val="24"/>
                <w:szCs w:val="24"/>
              </w:rPr>
              <w:t xml:space="preserve">alım yöntemi ile </w:t>
            </w:r>
            <w:bookmarkStart w:id="0" w:name="_GoBack"/>
            <w:bookmarkEnd w:id="0"/>
            <w:r w:rsidRPr="005544DD">
              <w:rPr>
                <w:rFonts w:ascii="Times New Roman" w:hAnsi="Times New Roman" w:cs="Times New Roman"/>
                <w:b/>
                <w:sz w:val="24"/>
                <w:szCs w:val="24"/>
              </w:rPr>
              <w:t>temin edilen ürün için;</w:t>
            </w:r>
            <w:r>
              <w:rPr>
                <w:rFonts w:ascii="Times New Roman" w:hAnsi="Times New Roman" w:cs="Times New Roman"/>
                <w:sz w:val="24"/>
                <w:szCs w:val="24"/>
              </w:rPr>
              <w:t xml:space="preserve"> </w:t>
            </w:r>
            <w:r w:rsidRPr="007C3BAC">
              <w:rPr>
                <w:rFonts w:ascii="Times New Roman" w:hAnsi="Times New Roman" w:cs="Times New Roman"/>
                <w:sz w:val="24"/>
                <w:szCs w:val="24"/>
              </w:rPr>
              <w:t xml:space="preserve"> Her </w:t>
            </w:r>
            <w:r>
              <w:rPr>
                <w:rFonts w:ascii="Times New Roman" w:hAnsi="Times New Roman" w:cs="Times New Roman"/>
                <w:color w:val="000000" w:themeColor="text1"/>
                <w:sz w:val="24"/>
                <w:szCs w:val="24"/>
              </w:rPr>
              <w:t>100</w:t>
            </w:r>
            <w:r>
              <w:rPr>
                <w:rFonts w:ascii="Times New Roman" w:hAnsi="Times New Roman" w:cs="Times New Roman"/>
                <w:sz w:val="24"/>
                <w:szCs w:val="24"/>
              </w:rPr>
              <w:t xml:space="preserve"> </w:t>
            </w:r>
            <w:r w:rsidRPr="007C3BAC">
              <w:rPr>
                <w:rFonts w:ascii="Times New Roman" w:hAnsi="Times New Roman" w:cs="Times New Roman"/>
                <w:sz w:val="24"/>
                <w:szCs w:val="24"/>
              </w:rPr>
              <w:t>adet ilaç haznesi için 1 adet kontrol cihazı verilmeli</w:t>
            </w:r>
            <w:r>
              <w:rPr>
                <w:rFonts w:ascii="Times New Roman" w:hAnsi="Times New Roman" w:cs="Times New Roman"/>
                <w:sz w:val="24"/>
                <w:szCs w:val="24"/>
              </w:rPr>
              <w:t>dir</w:t>
            </w:r>
            <w:r w:rsidRPr="007C3BAC">
              <w:rPr>
                <w:rFonts w:ascii="Times New Roman" w:hAnsi="Times New Roman" w:cs="Times New Roman"/>
                <w:sz w:val="24"/>
                <w:szCs w:val="24"/>
              </w:rPr>
              <w:t xml:space="preserve"> (mülkiyeti yüklenici firmada kalmak kaydı ile) veya sağlık tesisi ventila</w:t>
            </w:r>
            <w:r>
              <w:rPr>
                <w:rFonts w:ascii="Times New Roman" w:hAnsi="Times New Roman" w:cs="Times New Roman"/>
                <w:sz w:val="24"/>
                <w:szCs w:val="24"/>
              </w:rPr>
              <w:t>tör cihazlarına entegre-uyumlu 1</w:t>
            </w:r>
            <w:r w:rsidRPr="007C3BAC">
              <w:rPr>
                <w:rFonts w:ascii="Times New Roman" w:hAnsi="Times New Roman" w:cs="Times New Roman"/>
                <w:sz w:val="24"/>
                <w:szCs w:val="24"/>
              </w:rPr>
              <w:t xml:space="preserve"> adet kablo verilmelidir</w:t>
            </w:r>
            <w:r w:rsidRPr="00902A2F">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902A2F">
              <w:rPr>
                <w:rFonts w:ascii="Times New Roman" w:hAnsi="Times New Roman" w:cs="Times New Roman"/>
                <w:sz w:val="24"/>
                <w:szCs w:val="24"/>
              </w:rPr>
              <w:t>her türlü bakım ve onarımı yükleniciye aittir.</w:t>
            </w:r>
          </w:p>
          <w:p w14:paraId="023B595C" w14:textId="77777777" w:rsidR="00F34270" w:rsidRPr="007C3BAC" w:rsidRDefault="00F34270" w:rsidP="00433E00">
            <w:pPr>
              <w:pStyle w:val="ListeParagraf"/>
              <w:numPr>
                <w:ilvl w:val="0"/>
                <w:numId w:val="38"/>
              </w:numPr>
              <w:spacing w:before="120" w:after="12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Cihaz hem şebeke elektriği ile çalışmalı hem de şarj edilebilir dahili bataryası ile çalışmalıdır.</w:t>
            </w:r>
          </w:p>
          <w:p w14:paraId="39DFBE6B" w14:textId="77777777" w:rsidR="00F34270" w:rsidRPr="007C3BAC" w:rsidRDefault="00F34270" w:rsidP="00433E00">
            <w:pPr>
              <w:pStyle w:val="ListeParagraf"/>
              <w:numPr>
                <w:ilvl w:val="0"/>
                <w:numId w:val="38"/>
              </w:numPr>
              <w:spacing w:before="120" w:after="12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Batarya tam dolu iken, en az 40 dakika elektrik bağlantısı olmadan çalışabilmeli ve en fazla 4 saatte tam olarak şarj olmalıdır.</w:t>
            </w:r>
          </w:p>
          <w:p w14:paraId="1D9DB3E5" w14:textId="03BEDB91" w:rsidR="00F34270" w:rsidRDefault="00F34270" w:rsidP="00433E00">
            <w:pPr>
              <w:pStyle w:val="ListeParagraf"/>
              <w:numPr>
                <w:ilvl w:val="0"/>
                <w:numId w:val="38"/>
              </w:numPr>
              <w:spacing w:before="120" w:after="120" w:line="360" w:lineRule="auto"/>
              <w:ind w:right="227"/>
              <w:jc w:val="both"/>
              <w:rPr>
                <w:rFonts w:ascii="Times New Roman" w:hAnsi="Times New Roman" w:cs="Times New Roman"/>
                <w:sz w:val="24"/>
                <w:szCs w:val="24"/>
              </w:rPr>
            </w:pPr>
            <w:r w:rsidRPr="007C3BAC">
              <w:rPr>
                <w:rFonts w:ascii="Times New Roman" w:hAnsi="Times New Roman" w:cs="Times New Roman"/>
                <w:sz w:val="24"/>
                <w:szCs w:val="24"/>
              </w:rPr>
              <w:t xml:space="preserve">Cihaz ile birlikte serum askılarına, yataklara ya da istenen yerlere cihazı sabitlemek için sabitleme aparatı verilmelidir. </w:t>
            </w:r>
          </w:p>
          <w:p w14:paraId="4BFA0F22" w14:textId="4F0507BE" w:rsidR="00C44C9E" w:rsidRPr="007C3BAC" w:rsidRDefault="00C44C9E" w:rsidP="00433E00">
            <w:pPr>
              <w:pStyle w:val="ListeParagraf"/>
              <w:numPr>
                <w:ilvl w:val="0"/>
                <w:numId w:val="38"/>
              </w:numPr>
              <w:spacing w:before="120" w:after="120" w:line="360" w:lineRule="auto"/>
              <w:ind w:right="227"/>
              <w:jc w:val="both"/>
              <w:rPr>
                <w:rFonts w:ascii="Times New Roman" w:hAnsi="Times New Roman" w:cs="Times New Roman"/>
                <w:sz w:val="24"/>
                <w:szCs w:val="24"/>
              </w:rPr>
            </w:pPr>
            <w:r w:rsidRPr="00C44C9E">
              <w:rPr>
                <w:rFonts w:ascii="Times New Roman" w:hAnsi="Times New Roman" w:cs="Times New Roman"/>
                <w:sz w:val="24"/>
                <w:szCs w:val="24"/>
              </w:rPr>
              <w:t xml:space="preserve">Sağlık </w:t>
            </w:r>
            <w:r>
              <w:rPr>
                <w:rFonts w:ascii="Times New Roman" w:hAnsi="Times New Roman" w:cs="Times New Roman"/>
                <w:sz w:val="24"/>
                <w:szCs w:val="24"/>
              </w:rPr>
              <w:t>t</w:t>
            </w:r>
            <w:r w:rsidRPr="00C44C9E">
              <w:rPr>
                <w:rFonts w:ascii="Times New Roman" w:hAnsi="Times New Roman" w:cs="Times New Roman"/>
                <w:sz w:val="24"/>
                <w:szCs w:val="24"/>
              </w:rPr>
              <w:t xml:space="preserve">esisi teslimat sonrası </w:t>
            </w:r>
            <w:r>
              <w:rPr>
                <w:rFonts w:ascii="Times New Roman" w:hAnsi="Times New Roman" w:cs="Times New Roman"/>
                <w:sz w:val="24"/>
                <w:szCs w:val="24"/>
              </w:rPr>
              <w:t xml:space="preserve">ürünün </w:t>
            </w:r>
            <w:r w:rsidRPr="00C44C9E">
              <w:rPr>
                <w:rFonts w:ascii="Times New Roman" w:hAnsi="Times New Roman" w:cs="Times New Roman"/>
                <w:sz w:val="24"/>
                <w:szCs w:val="24"/>
              </w:rPr>
              <w:t>cihaz ile kullanımı için eğitim ister</w:t>
            </w:r>
            <w:r w:rsidR="00433E00">
              <w:rPr>
                <w:rFonts w:ascii="Times New Roman" w:hAnsi="Times New Roman" w:cs="Times New Roman"/>
                <w:sz w:val="24"/>
                <w:szCs w:val="24"/>
              </w:rPr>
              <w:t xml:space="preserve"> </w:t>
            </w:r>
            <w:r w:rsidRPr="00C44C9E">
              <w:rPr>
                <w:rFonts w:ascii="Times New Roman" w:hAnsi="Times New Roman" w:cs="Times New Roman"/>
                <w:sz w:val="24"/>
                <w:szCs w:val="24"/>
              </w:rPr>
              <w:t>ise yüklenici bedelsiz olarak bu eğitimi vermekte mükelleftir</w:t>
            </w:r>
            <w:r>
              <w:rPr>
                <w:rFonts w:ascii="Times New Roman" w:hAnsi="Times New Roman" w:cs="Times New Roman"/>
                <w:sz w:val="24"/>
                <w:szCs w:val="24"/>
              </w:rPr>
              <w:t>.</w:t>
            </w:r>
          </w:p>
          <w:p w14:paraId="26897730" w14:textId="13E9FA19" w:rsidR="0076372E" w:rsidRPr="007C3BAC" w:rsidRDefault="0076372E" w:rsidP="00642A5E">
            <w:pPr>
              <w:pStyle w:val="ListeParagraf"/>
              <w:spacing w:before="120" w:after="120" w:line="360" w:lineRule="auto"/>
              <w:ind w:left="346" w:right="227"/>
              <w:rPr>
                <w:rFonts w:ascii="Times New Roman" w:hAnsi="Times New Roman" w:cs="Times New Roman"/>
                <w:sz w:val="24"/>
                <w:szCs w:val="24"/>
              </w:rPr>
            </w:pPr>
          </w:p>
        </w:tc>
      </w:tr>
    </w:tbl>
    <w:p w14:paraId="6EF98F6F" w14:textId="77777777" w:rsidR="00331203" w:rsidRPr="007C3BAC" w:rsidRDefault="00331203" w:rsidP="00642A5E">
      <w:pPr>
        <w:pStyle w:val="ListeParagraf"/>
        <w:spacing w:before="120" w:after="120" w:line="360" w:lineRule="auto"/>
        <w:ind w:left="0"/>
        <w:rPr>
          <w:rFonts w:ascii="Times New Roman" w:eastAsia="Times New Roman" w:hAnsi="Times New Roman" w:cs="Times New Roman"/>
          <w:sz w:val="24"/>
          <w:szCs w:val="24"/>
          <w:lang w:eastAsia="tr-TR"/>
        </w:rPr>
      </w:pPr>
    </w:p>
    <w:sectPr w:rsidR="00331203" w:rsidRPr="007C3BAC" w:rsidSect="000A4BFB">
      <w:head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59BA" w14:textId="77777777" w:rsidR="00BE5ECE" w:rsidRDefault="00BE5ECE" w:rsidP="00B2517C">
      <w:pPr>
        <w:spacing w:after="0" w:line="240" w:lineRule="auto"/>
      </w:pPr>
      <w:r>
        <w:separator/>
      </w:r>
    </w:p>
  </w:endnote>
  <w:endnote w:type="continuationSeparator" w:id="0">
    <w:p w14:paraId="4D4AE320" w14:textId="77777777" w:rsidR="00BE5ECE" w:rsidRDefault="00BE5ECE"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A215" w14:textId="77777777" w:rsidR="00BE5ECE" w:rsidRDefault="00BE5ECE" w:rsidP="00B2517C">
      <w:pPr>
        <w:spacing w:after="0" w:line="240" w:lineRule="auto"/>
      </w:pPr>
      <w:r>
        <w:separator/>
      </w:r>
    </w:p>
  </w:footnote>
  <w:footnote w:type="continuationSeparator" w:id="0">
    <w:p w14:paraId="5A29630A" w14:textId="77777777" w:rsidR="00BE5ECE" w:rsidRDefault="00BE5ECE"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63F0" w14:textId="77777777" w:rsidR="00F34270" w:rsidRPr="00D617C6" w:rsidRDefault="00F34270" w:rsidP="00F34270">
    <w:pPr>
      <w:pStyle w:val="stBilgi"/>
      <w:rPr>
        <w:rFonts w:ascii="Times New Roman" w:hAnsi="Times New Roman" w:cs="Times New Roman"/>
        <w:sz w:val="24"/>
        <w:szCs w:val="24"/>
      </w:rPr>
    </w:pPr>
    <w:r w:rsidRPr="00D617C6">
      <w:rPr>
        <w:rFonts w:ascii="Times New Roman" w:hAnsi="Times New Roman" w:cs="Times New Roman"/>
        <w:b/>
        <w:bCs/>
        <w:color w:val="343434"/>
        <w:sz w:val="24"/>
        <w:szCs w:val="24"/>
        <w:shd w:val="clear" w:color="auto" w:fill="FFFFFF"/>
      </w:rPr>
      <w:t>SMT4043 İLAÇ HAZNESİ, VİBRONİK</w:t>
    </w:r>
  </w:p>
  <w:p w14:paraId="410E1199" w14:textId="4B212716" w:rsidR="00B2517C" w:rsidRPr="00F34270" w:rsidRDefault="00B2517C" w:rsidP="00F342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B98CC"/>
    <w:multiLevelType w:val="singleLevel"/>
    <w:tmpl w:val="87FB98CC"/>
    <w:lvl w:ilvl="0">
      <w:start w:val="1"/>
      <w:numFmt w:val="decimal"/>
      <w:lvlText w:val="%1."/>
      <w:lvlJc w:val="left"/>
      <w:pPr>
        <w:tabs>
          <w:tab w:val="left" w:pos="425"/>
        </w:tabs>
        <w:ind w:left="425" w:hanging="425"/>
      </w:pPr>
      <w:rPr>
        <w:rFonts w:hint="default"/>
      </w:rPr>
    </w:lvl>
  </w:abstractNum>
  <w:abstractNum w:abstractNumId="1" w15:restartNumberingAfterBreak="0">
    <w:nsid w:val="D48007D7"/>
    <w:multiLevelType w:val="singleLevel"/>
    <w:tmpl w:val="205E015E"/>
    <w:lvl w:ilvl="0">
      <w:start w:val="1"/>
      <w:numFmt w:val="decimal"/>
      <w:lvlText w:val="%1."/>
      <w:lvlJc w:val="left"/>
      <w:pPr>
        <w:tabs>
          <w:tab w:val="left" w:pos="425"/>
        </w:tabs>
        <w:ind w:left="425" w:hanging="425"/>
      </w:pPr>
      <w:rPr>
        <w:rFonts w:hint="default"/>
        <w:color w:val="auto"/>
      </w:rPr>
    </w:lvl>
  </w:abstractNum>
  <w:abstractNum w:abstractNumId="2" w15:restartNumberingAfterBreak="0">
    <w:nsid w:val="012465FB"/>
    <w:multiLevelType w:val="hybridMultilevel"/>
    <w:tmpl w:val="41002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6E5413"/>
    <w:multiLevelType w:val="hybridMultilevel"/>
    <w:tmpl w:val="531A66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2AF743F"/>
    <w:multiLevelType w:val="hybridMultilevel"/>
    <w:tmpl w:val="7FE053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BB714E"/>
    <w:multiLevelType w:val="hybridMultilevel"/>
    <w:tmpl w:val="1D3CE3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A82BF3"/>
    <w:multiLevelType w:val="hybridMultilevel"/>
    <w:tmpl w:val="9F7AB5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3F1EFD"/>
    <w:multiLevelType w:val="hybridMultilevel"/>
    <w:tmpl w:val="ECEEE4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38D0B85"/>
    <w:multiLevelType w:val="hybridMultilevel"/>
    <w:tmpl w:val="572454F2"/>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176345"/>
    <w:multiLevelType w:val="hybridMultilevel"/>
    <w:tmpl w:val="2AB6F0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C619F"/>
    <w:multiLevelType w:val="multilevel"/>
    <w:tmpl w:val="27DC61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9F1DAD"/>
    <w:multiLevelType w:val="hybridMultilevel"/>
    <w:tmpl w:val="4C0CFD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1E5238"/>
    <w:multiLevelType w:val="hybridMultilevel"/>
    <w:tmpl w:val="9F7AB5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8D5F23"/>
    <w:multiLevelType w:val="hybridMultilevel"/>
    <w:tmpl w:val="6964BB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2E4C4E98"/>
    <w:multiLevelType w:val="hybridMultilevel"/>
    <w:tmpl w:val="666813AA"/>
    <w:lvl w:ilvl="0" w:tplc="0DFA910E">
      <w:start w:val="14"/>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15:restartNumberingAfterBreak="0">
    <w:nsid w:val="303470B7"/>
    <w:multiLevelType w:val="hybridMultilevel"/>
    <w:tmpl w:val="C62E89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9F63C4"/>
    <w:multiLevelType w:val="hybridMultilevel"/>
    <w:tmpl w:val="583EC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80240C"/>
    <w:multiLevelType w:val="hybridMultilevel"/>
    <w:tmpl w:val="3E06D36A"/>
    <w:lvl w:ilvl="0" w:tplc="36D4DDE0">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AC4085"/>
    <w:multiLevelType w:val="hybridMultilevel"/>
    <w:tmpl w:val="14BE364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F42141F"/>
    <w:multiLevelType w:val="hybridMultilevel"/>
    <w:tmpl w:val="1AA6BBA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44327F94"/>
    <w:multiLevelType w:val="hybridMultilevel"/>
    <w:tmpl w:val="3612A1EE"/>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4" w15:restartNumberingAfterBreak="0">
    <w:nsid w:val="460A3058"/>
    <w:multiLevelType w:val="hybridMultilevel"/>
    <w:tmpl w:val="6964BB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4CB17385"/>
    <w:multiLevelType w:val="hybridMultilevel"/>
    <w:tmpl w:val="EEE20A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B40AB5"/>
    <w:multiLevelType w:val="hybridMultilevel"/>
    <w:tmpl w:val="7770A06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F540CE5"/>
    <w:multiLevelType w:val="hybridMultilevel"/>
    <w:tmpl w:val="14BE364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52956785"/>
    <w:multiLevelType w:val="hybridMultilevel"/>
    <w:tmpl w:val="6964BB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545A5452"/>
    <w:multiLevelType w:val="hybridMultilevel"/>
    <w:tmpl w:val="1590B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89F1543"/>
    <w:multiLevelType w:val="hybridMultilevel"/>
    <w:tmpl w:val="DA9A09B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0CD15"/>
    <w:multiLevelType w:val="singleLevel"/>
    <w:tmpl w:val="3D682DDE"/>
    <w:lvl w:ilvl="0">
      <w:start w:val="1"/>
      <w:numFmt w:val="decimal"/>
      <w:lvlText w:val="%1."/>
      <w:lvlJc w:val="left"/>
      <w:pPr>
        <w:tabs>
          <w:tab w:val="left" w:pos="425"/>
        </w:tabs>
        <w:ind w:left="425" w:hanging="425"/>
      </w:pPr>
      <w:rPr>
        <w:rFonts w:hint="default"/>
        <w:color w:val="000000" w:themeColor="text1"/>
      </w:rPr>
    </w:lvl>
  </w:abstractNum>
  <w:abstractNum w:abstractNumId="33" w15:restartNumberingAfterBreak="0">
    <w:nsid w:val="5C1F6E07"/>
    <w:multiLevelType w:val="hybridMultilevel"/>
    <w:tmpl w:val="9C481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7323FD"/>
    <w:multiLevelType w:val="hybridMultilevel"/>
    <w:tmpl w:val="CFD49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D7294D"/>
    <w:multiLevelType w:val="hybridMultilevel"/>
    <w:tmpl w:val="2EB2D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CD6B71"/>
    <w:multiLevelType w:val="hybridMultilevel"/>
    <w:tmpl w:val="2C4EF4E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6B770DA7"/>
    <w:multiLevelType w:val="hybridMultilevel"/>
    <w:tmpl w:val="40A6A43C"/>
    <w:lvl w:ilvl="0" w:tplc="1086238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6D731D00"/>
    <w:multiLevelType w:val="hybridMultilevel"/>
    <w:tmpl w:val="60725D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A516B3"/>
    <w:multiLevelType w:val="multilevel"/>
    <w:tmpl w:val="F04E996C"/>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
  </w:num>
  <w:num w:numId="6">
    <w:abstractNumId w:val="3"/>
  </w:num>
  <w:num w:numId="7">
    <w:abstractNumId w:val="34"/>
  </w:num>
  <w:num w:numId="8">
    <w:abstractNumId w:val="28"/>
  </w:num>
  <w:num w:numId="9">
    <w:abstractNumId w:val="12"/>
  </w:num>
  <w:num w:numId="10">
    <w:abstractNumId w:val="36"/>
  </w:num>
  <w:num w:numId="11">
    <w:abstractNumId w:val="13"/>
  </w:num>
  <w:num w:numId="12">
    <w:abstractNumId w:val="20"/>
  </w:num>
  <w:num w:numId="13">
    <w:abstractNumId w:val="33"/>
  </w:num>
  <w:num w:numId="14">
    <w:abstractNumId w:val="6"/>
  </w:num>
  <w:num w:numId="15">
    <w:abstractNumId w:val="4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9"/>
  </w:num>
  <w:num w:numId="22">
    <w:abstractNumId w:val="18"/>
  </w:num>
  <w:num w:numId="23">
    <w:abstractNumId w:val="39"/>
  </w:num>
  <w:num w:numId="24">
    <w:abstractNumId w:val="21"/>
  </w:num>
  <w:num w:numId="25">
    <w:abstractNumId w:val="14"/>
  </w:num>
  <w:num w:numId="26">
    <w:abstractNumId w:val="32"/>
  </w:num>
  <w:num w:numId="27">
    <w:abstractNumId w:val="35"/>
  </w:num>
  <w:num w:numId="28">
    <w:abstractNumId w:val="0"/>
  </w:num>
  <w:num w:numId="29">
    <w:abstractNumId w:val="1"/>
  </w:num>
  <w:num w:numId="30">
    <w:abstractNumId w:val="8"/>
  </w:num>
  <w:num w:numId="31">
    <w:abstractNumId w:val="15"/>
  </w:num>
  <w:num w:numId="32">
    <w:abstractNumId w:val="37"/>
  </w:num>
  <w:num w:numId="33">
    <w:abstractNumId w:val="31"/>
  </w:num>
  <w:num w:numId="34">
    <w:abstractNumId w:val="1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4"/>
  </w:num>
  <w:num w:numId="38">
    <w:abstractNumId w:val="26"/>
  </w:num>
  <w:num w:numId="39">
    <w:abstractNumId w:val="30"/>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21637"/>
    <w:rsid w:val="00025BD3"/>
    <w:rsid w:val="0003063D"/>
    <w:rsid w:val="0004767D"/>
    <w:rsid w:val="00076028"/>
    <w:rsid w:val="000A4BFB"/>
    <w:rsid w:val="000B5BEE"/>
    <w:rsid w:val="000D04A5"/>
    <w:rsid w:val="000E34D9"/>
    <w:rsid w:val="000F1AE6"/>
    <w:rsid w:val="00104579"/>
    <w:rsid w:val="00174E1C"/>
    <w:rsid w:val="00180680"/>
    <w:rsid w:val="00194192"/>
    <w:rsid w:val="00195FEB"/>
    <w:rsid w:val="001D7636"/>
    <w:rsid w:val="001E6778"/>
    <w:rsid w:val="00210681"/>
    <w:rsid w:val="0023707B"/>
    <w:rsid w:val="00255FB4"/>
    <w:rsid w:val="002618E3"/>
    <w:rsid w:val="00280D0E"/>
    <w:rsid w:val="002858A7"/>
    <w:rsid w:val="00293CE2"/>
    <w:rsid w:val="002A28B2"/>
    <w:rsid w:val="002A437F"/>
    <w:rsid w:val="002B66F4"/>
    <w:rsid w:val="00304634"/>
    <w:rsid w:val="00311837"/>
    <w:rsid w:val="00331203"/>
    <w:rsid w:val="0036615C"/>
    <w:rsid w:val="003904DE"/>
    <w:rsid w:val="003B4827"/>
    <w:rsid w:val="003B5512"/>
    <w:rsid w:val="003F37D8"/>
    <w:rsid w:val="00431EF7"/>
    <w:rsid w:val="00433E00"/>
    <w:rsid w:val="004373DE"/>
    <w:rsid w:val="004419DF"/>
    <w:rsid w:val="00445ABB"/>
    <w:rsid w:val="00460322"/>
    <w:rsid w:val="004660EB"/>
    <w:rsid w:val="0048525C"/>
    <w:rsid w:val="004922EC"/>
    <w:rsid w:val="004A7DC1"/>
    <w:rsid w:val="004B7494"/>
    <w:rsid w:val="004C732C"/>
    <w:rsid w:val="005544DD"/>
    <w:rsid w:val="0057644D"/>
    <w:rsid w:val="005844EF"/>
    <w:rsid w:val="0059634A"/>
    <w:rsid w:val="005C0D2F"/>
    <w:rsid w:val="005D6A9B"/>
    <w:rsid w:val="005E254C"/>
    <w:rsid w:val="005E2B52"/>
    <w:rsid w:val="005E426C"/>
    <w:rsid w:val="005F18B0"/>
    <w:rsid w:val="0060330E"/>
    <w:rsid w:val="00634849"/>
    <w:rsid w:val="00642A5E"/>
    <w:rsid w:val="00643EBD"/>
    <w:rsid w:val="0064483E"/>
    <w:rsid w:val="00671AB1"/>
    <w:rsid w:val="00687343"/>
    <w:rsid w:val="00687C4F"/>
    <w:rsid w:val="006A5714"/>
    <w:rsid w:val="006C291A"/>
    <w:rsid w:val="0073048F"/>
    <w:rsid w:val="00737263"/>
    <w:rsid w:val="00740ADA"/>
    <w:rsid w:val="00747A9B"/>
    <w:rsid w:val="0076372E"/>
    <w:rsid w:val="0076661B"/>
    <w:rsid w:val="007725A8"/>
    <w:rsid w:val="00781CB3"/>
    <w:rsid w:val="00782479"/>
    <w:rsid w:val="007920EC"/>
    <w:rsid w:val="007924C3"/>
    <w:rsid w:val="007A0099"/>
    <w:rsid w:val="007C0463"/>
    <w:rsid w:val="007C3BAC"/>
    <w:rsid w:val="008009A3"/>
    <w:rsid w:val="0081029C"/>
    <w:rsid w:val="00832A09"/>
    <w:rsid w:val="008809A1"/>
    <w:rsid w:val="008B5B6F"/>
    <w:rsid w:val="008E0585"/>
    <w:rsid w:val="008F1882"/>
    <w:rsid w:val="008F2CD8"/>
    <w:rsid w:val="00902A2F"/>
    <w:rsid w:val="00936492"/>
    <w:rsid w:val="00940A09"/>
    <w:rsid w:val="00954062"/>
    <w:rsid w:val="009904A3"/>
    <w:rsid w:val="0099133E"/>
    <w:rsid w:val="009A6170"/>
    <w:rsid w:val="009C4A20"/>
    <w:rsid w:val="009C7F1D"/>
    <w:rsid w:val="009E74DB"/>
    <w:rsid w:val="009F6036"/>
    <w:rsid w:val="00A019E4"/>
    <w:rsid w:val="00A0594E"/>
    <w:rsid w:val="00A553CC"/>
    <w:rsid w:val="00A71431"/>
    <w:rsid w:val="00A76582"/>
    <w:rsid w:val="00AA5969"/>
    <w:rsid w:val="00AE6607"/>
    <w:rsid w:val="00AE7320"/>
    <w:rsid w:val="00B2517C"/>
    <w:rsid w:val="00B42918"/>
    <w:rsid w:val="00BA3150"/>
    <w:rsid w:val="00BC0B47"/>
    <w:rsid w:val="00BD2786"/>
    <w:rsid w:val="00BD6076"/>
    <w:rsid w:val="00BE5ECE"/>
    <w:rsid w:val="00BF4EE4"/>
    <w:rsid w:val="00BF5AAE"/>
    <w:rsid w:val="00C06370"/>
    <w:rsid w:val="00C31EDB"/>
    <w:rsid w:val="00C44C9E"/>
    <w:rsid w:val="00C52F4C"/>
    <w:rsid w:val="00C60CF3"/>
    <w:rsid w:val="00CB7E17"/>
    <w:rsid w:val="00CC49CA"/>
    <w:rsid w:val="00CE0B57"/>
    <w:rsid w:val="00CE688D"/>
    <w:rsid w:val="00D21078"/>
    <w:rsid w:val="00D454DE"/>
    <w:rsid w:val="00D617C6"/>
    <w:rsid w:val="00DE3FAB"/>
    <w:rsid w:val="00E036B1"/>
    <w:rsid w:val="00E31688"/>
    <w:rsid w:val="00E63D2B"/>
    <w:rsid w:val="00E73364"/>
    <w:rsid w:val="00E83E9D"/>
    <w:rsid w:val="00ED3775"/>
    <w:rsid w:val="00ED610D"/>
    <w:rsid w:val="00EE3A9F"/>
    <w:rsid w:val="00F000F3"/>
    <w:rsid w:val="00F04D58"/>
    <w:rsid w:val="00F34270"/>
    <w:rsid w:val="00F37830"/>
    <w:rsid w:val="00F75EB0"/>
    <w:rsid w:val="00F95290"/>
    <w:rsid w:val="00FC2CFF"/>
    <w:rsid w:val="00FE5F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361C9"/>
  <w15:docId w15:val="{C969F16C-9A55-42BC-A0C6-06CF8B62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0EB"/>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character" w:customStyle="1" w:styleId="Gvdemetni2">
    <w:name w:val="Gövde metni (2)_"/>
    <w:basedOn w:val="VarsaylanParagrafYazTipi"/>
    <w:link w:val="Gvdemetni20"/>
    <w:rsid w:val="004922EC"/>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922EC"/>
    <w:pPr>
      <w:widowControl w:val="0"/>
      <w:shd w:val="clear" w:color="auto" w:fill="FFFFFF"/>
      <w:spacing w:before="700" w:after="0" w:line="97" w:lineRule="exact"/>
      <w:ind w:hanging="5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6513">
      <w:bodyDiv w:val="1"/>
      <w:marLeft w:val="0"/>
      <w:marRight w:val="0"/>
      <w:marTop w:val="0"/>
      <w:marBottom w:val="0"/>
      <w:divBdr>
        <w:top w:val="none" w:sz="0" w:space="0" w:color="auto"/>
        <w:left w:val="none" w:sz="0" w:space="0" w:color="auto"/>
        <w:bottom w:val="none" w:sz="0" w:space="0" w:color="auto"/>
        <w:right w:val="none" w:sz="0" w:space="0" w:color="auto"/>
      </w:divBdr>
    </w:div>
    <w:div w:id="180514345">
      <w:bodyDiv w:val="1"/>
      <w:marLeft w:val="0"/>
      <w:marRight w:val="0"/>
      <w:marTop w:val="0"/>
      <w:marBottom w:val="0"/>
      <w:divBdr>
        <w:top w:val="none" w:sz="0" w:space="0" w:color="auto"/>
        <w:left w:val="none" w:sz="0" w:space="0" w:color="auto"/>
        <w:bottom w:val="none" w:sz="0" w:space="0" w:color="auto"/>
        <w:right w:val="none" w:sz="0" w:space="0" w:color="auto"/>
      </w:divBdr>
    </w:div>
    <w:div w:id="197086493">
      <w:bodyDiv w:val="1"/>
      <w:marLeft w:val="0"/>
      <w:marRight w:val="0"/>
      <w:marTop w:val="0"/>
      <w:marBottom w:val="0"/>
      <w:divBdr>
        <w:top w:val="none" w:sz="0" w:space="0" w:color="auto"/>
        <w:left w:val="none" w:sz="0" w:space="0" w:color="auto"/>
        <w:bottom w:val="none" w:sz="0" w:space="0" w:color="auto"/>
        <w:right w:val="none" w:sz="0" w:space="0" w:color="auto"/>
      </w:divBdr>
    </w:div>
    <w:div w:id="223758622">
      <w:bodyDiv w:val="1"/>
      <w:marLeft w:val="0"/>
      <w:marRight w:val="0"/>
      <w:marTop w:val="0"/>
      <w:marBottom w:val="0"/>
      <w:divBdr>
        <w:top w:val="none" w:sz="0" w:space="0" w:color="auto"/>
        <w:left w:val="none" w:sz="0" w:space="0" w:color="auto"/>
        <w:bottom w:val="none" w:sz="0" w:space="0" w:color="auto"/>
        <w:right w:val="none" w:sz="0" w:space="0" w:color="auto"/>
      </w:divBdr>
    </w:div>
    <w:div w:id="435634492">
      <w:bodyDiv w:val="1"/>
      <w:marLeft w:val="0"/>
      <w:marRight w:val="0"/>
      <w:marTop w:val="0"/>
      <w:marBottom w:val="0"/>
      <w:divBdr>
        <w:top w:val="none" w:sz="0" w:space="0" w:color="auto"/>
        <w:left w:val="none" w:sz="0" w:space="0" w:color="auto"/>
        <w:bottom w:val="none" w:sz="0" w:space="0" w:color="auto"/>
        <w:right w:val="none" w:sz="0" w:space="0" w:color="auto"/>
      </w:divBdr>
    </w:div>
    <w:div w:id="467549185">
      <w:bodyDiv w:val="1"/>
      <w:marLeft w:val="0"/>
      <w:marRight w:val="0"/>
      <w:marTop w:val="0"/>
      <w:marBottom w:val="0"/>
      <w:divBdr>
        <w:top w:val="none" w:sz="0" w:space="0" w:color="auto"/>
        <w:left w:val="none" w:sz="0" w:space="0" w:color="auto"/>
        <w:bottom w:val="none" w:sz="0" w:space="0" w:color="auto"/>
        <w:right w:val="none" w:sz="0" w:space="0" w:color="auto"/>
      </w:divBdr>
    </w:div>
    <w:div w:id="681247465">
      <w:bodyDiv w:val="1"/>
      <w:marLeft w:val="0"/>
      <w:marRight w:val="0"/>
      <w:marTop w:val="0"/>
      <w:marBottom w:val="0"/>
      <w:divBdr>
        <w:top w:val="none" w:sz="0" w:space="0" w:color="auto"/>
        <w:left w:val="none" w:sz="0" w:space="0" w:color="auto"/>
        <w:bottom w:val="none" w:sz="0" w:space="0" w:color="auto"/>
        <w:right w:val="none" w:sz="0" w:space="0" w:color="auto"/>
      </w:divBdr>
    </w:div>
    <w:div w:id="781147506">
      <w:bodyDiv w:val="1"/>
      <w:marLeft w:val="0"/>
      <w:marRight w:val="0"/>
      <w:marTop w:val="0"/>
      <w:marBottom w:val="0"/>
      <w:divBdr>
        <w:top w:val="none" w:sz="0" w:space="0" w:color="auto"/>
        <w:left w:val="none" w:sz="0" w:space="0" w:color="auto"/>
        <w:bottom w:val="none" w:sz="0" w:space="0" w:color="auto"/>
        <w:right w:val="none" w:sz="0" w:space="0" w:color="auto"/>
      </w:divBdr>
    </w:div>
    <w:div w:id="826017085">
      <w:bodyDiv w:val="1"/>
      <w:marLeft w:val="0"/>
      <w:marRight w:val="0"/>
      <w:marTop w:val="0"/>
      <w:marBottom w:val="0"/>
      <w:divBdr>
        <w:top w:val="none" w:sz="0" w:space="0" w:color="auto"/>
        <w:left w:val="none" w:sz="0" w:space="0" w:color="auto"/>
        <w:bottom w:val="none" w:sz="0" w:space="0" w:color="auto"/>
        <w:right w:val="none" w:sz="0" w:space="0" w:color="auto"/>
      </w:divBdr>
    </w:div>
    <w:div w:id="842278038">
      <w:bodyDiv w:val="1"/>
      <w:marLeft w:val="0"/>
      <w:marRight w:val="0"/>
      <w:marTop w:val="0"/>
      <w:marBottom w:val="0"/>
      <w:divBdr>
        <w:top w:val="none" w:sz="0" w:space="0" w:color="auto"/>
        <w:left w:val="none" w:sz="0" w:space="0" w:color="auto"/>
        <w:bottom w:val="none" w:sz="0" w:space="0" w:color="auto"/>
        <w:right w:val="none" w:sz="0" w:space="0" w:color="auto"/>
      </w:divBdr>
    </w:div>
    <w:div w:id="859052809">
      <w:bodyDiv w:val="1"/>
      <w:marLeft w:val="0"/>
      <w:marRight w:val="0"/>
      <w:marTop w:val="0"/>
      <w:marBottom w:val="0"/>
      <w:divBdr>
        <w:top w:val="none" w:sz="0" w:space="0" w:color="auto"/>
        <w:left w:val="none" w:sz="0" w:space="0" w:color="auto"/>
        <w:bottom w:val="none" w:sz="0" w:space="0" w:color="auto"/>
        <w:right w:val="none" w:sz="0" w:space="0" w:color="auto"/>
      </w:divBdr>
    </w:div>
    <w:div w:id="872965525">
      <w:bodyDiv w:val="1"/>
      <w:marLeft w:val="0"/>
      <w:marRight w:val="0"/>
      <w:marTop w:val="0"/>
      <w:marBottom w:val="0"/>
      <w:divBdr>
        <w:top w:val="none" w:sz="0" w:space="0" w:color="auto"/>
        <w:left w:val="none" w:sz="0" w:space="0" w:color="auto"/>
        <w:bottom w:val="none" w:sz="0" w:space="0" w:color="auto"/>
        <w:right w:val="none" w:sz="0" w:space="0" w:color="auto"/>
      </w:divBdr>
    </w:div>
    <w:div w:id="981620997">
      <w:bodyDiv w:val="1"/>
      <w:marLeft w:val="0"/>
      <w:marRight w:val="0"/>
      <w:marTop w:val="0"/>
      <w:marBottom w:val="0"/>
      <w:divBdr>
        <w:top w:val="none" w:sz="0" w:space="0" w:color="auto"/>
        <w:left w:val="none" w:sz="0" w:space="0" w:color="auto"/>
        <w:bottom w:val="none" w:sz="0" w:space="0" w:color="auto"/>
        <w:right w:val="none" w:sz="0" w:space="0" w:color="auto"/>
      </w:divBdr>
    </w:div>
    <w:div w:id="1025406566">
      <w:bodyDiv w:val="1"/>
      <w:marLeft w:val="0"/>
      <w:marRight w:val="0"/>
      <w:marTop w:val="0"/>
      <w:marBottom w:val="0"/>
      <w:divBdr>
        <w:top w:val="none" w:sz="0" w:space="0" w:color="auto"/>
        <w:left w:val="none" w:sz="0" w:space="0" w:color="auto"/>
        <w:bottom w:val="none" w:sz="0" w:space="0" w:color="auto"/>
        <w:right w:val="none" w:sz="0" w:space="0" w:color="auto"/>
      </w:divBdr>
    </w:div>
    <w:div w:id="1025912377">
      <w:bodyDiv w:val="1"/>
      <w:marLeft w:val="0"/>
      <w:marRight w:val="0"/>
      <w:marTop w:val="0"/>
      <w:marBottom w:val="0"/>
      <w:divBdr>
        <w:top w:val="none" w:sz="0" w:space="0" w:color="auto"/>
        <w:left w:val="none" w:sz="0" w:space="0" w:color="auto"/>
        <w:bottom w:val="none" w:sz="0" w:space="0" w:color="auto"/>
        <w:right w:val="none" w:sz="0" w:space="0" w:color="auto"/>
      </w:divBdr>
    </w:div>
    <w:div w:id="1102410777">
      <w:bodyDiv w:val="1"/>
      <w:marLeft w:val="0"/>
      <w:marRight w:val="0"/>
      <w:marTop w:val="0"/>
      <w:marBottom w:val="0"/>
      <w:divBdr>
        <w:top w:val="none" w:sz="0" w:space="0" w:color="auto"/>
        <w:left w:val="none" w:sz="0" w:space="0" w:color="auto"/>
        <w:bottom w:val="none" w:sz="0" w:space="0" w:color="auto"/>
        <w:right w:val="none" w:sz="0" w:space="0" w:color="auto"/>
      </w:divBdr>
    </w:div>
    <w:div w:id="1145707385">
      <w:bodyDiv w:val="1"/>
      <w:marLeft w:val="0"/>
      <w:marRight w:val="0"/>
      <w:marTop w:val="0"/>
      <w:marBottom w:val="0"/>
      <w:divBdr>
        <w:top w:val="none" w:sz="0" w:space="0" w:color="auto"/>
        <w:left w:val="none" w:sz="0" w:space="0" w:color="auto"/>
        <w:bottom w:val="none" w:sz="0" w:space="0" w:color="auto"/>
        <w:right w:val="none" w:sz="0" w:space="0" w:color="auto"/>
      </w:divBdr>
    </w:div>
    <w:div w:id="1396469209">
      <w:bodyDiv w:val="1"/>
      <w:marLeft w:val="0"/>
      <w:marRight w:val="0"/>
      <w:marTop w:val="0"/>
      <w:marBottom w:val="0"/>
      <w:divBdr>
        <w:top w:val="none" w:sz="0" w:space="0" w:color="auto"/>
        <w:left w:val="none" w:sz="0" w:space="0" w:color="auto"/>
        <w:bottom w:val="none" w:sz="0" w:space="0" w:color="auto"/>
        <w:right w:val="none" w:sz="0" w:space="0" w:color="auto"/>
      </w:divBdr>
    </w:div>
    <w:div w:id="1444036134">
      <w:bodyDiv w:val="1"/>
      <w:marLeft w:val="0"/>
      <w:marRight w:val="0"/>
      <w:marTop w:val="0"/>
      <w:marBottom w:val="0"/>
      <w:divBdr>
        <w:top w:val="none" w:sz="0" w:space="0" w:color="auto"/>
        <w:left w:val="none" w:sz="0" w:space="0" w:color="auto"/>
        <w:bottom w:val="none" w:sz="0" w:space="0" w:color="auto"/>
        <w:right w:val="none" w:sz="0" w:space="0" w:color="auto"/>
      </w:divBdr>
    </w:div>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 w:id="1869635647">
      <w:bodyDiv w:val="1"/>
      <w:marLeft w:val="0"/>
      <w:marRight w:val="0"/>
      <w:marTop w:val="0"/>
      <w:marBottom w:val="0"/>
      <w:divBdr>
        <w:top w:val="none" w:sz="0" w:space="0" w:color="auto"/>
        <w:left w:val="none" w:sz="0" w:space="0" w:color="auto"/>
        <w:bottom w:val="none" w:sz="0" w:space="0" w:color="auto"/>
        <w:right w:val="none" w:sz="0" w:space="0" w:color="auto"/>
      </w:divBdr>
    </w:div>
    <w:div w:id="1885407205">
      <w:bodyDiv w:val="1"/>
      <w:marLeft w:val="0"/>
      <w:marRight w:val="0"/>
      <w:marTop w:val="0"/>
      <w:marBottom w:val="0"/>
      <w:divBdr>
        <w:top w:val="none" w:sz="0" w:space="0" w:color="auto"/>
        <w:left w:val="none" w:sz="0" w:space="0" w:color="auto"/>
        <w:bottom w:val="none" w:sz="0" w:space="0" w:color="auto"/>
        <w:right w:val="none" w:sz="0" w:space="0" w:color="auto"/>
      </w:divBdr>
    </w:div>
    <w:div w:id="1905480934">
      <w:bodyDiv w:val="1"/>
      <w:marLeft w:val="0"/>
      <w:marRight w:val="0"/>
      <w:marTop w:val="0"/>
      <w:marBottom w:val="0"/>
      <w:divBdr>
        <w:top w:val="none" w:sz="0" w:space="0" w:color="auto"/>
        <w:left w:val="none" w:sz="0" w:space="0" w:color="auto"/>
        <w:bottom w:val="none" w:sz="0" w:space="0" w:color="auto"/>
        <w:right w:val="none" w:sz="0" w:space="0" w:color="auto"/>
      </w:divBdr>
    </w:div>
    <w:div w:id="2009554460">
      <w:bodyDiv w:val="1"/>
      <w:marLeft w:val="0"/>
      <w:marRight w:val="0"/>
      <w:marTop w:val="0"/>
      <w:marBottom w:val="0"/>
      <w:divBdr>
        <w:top w:val="none" w:sz="0" w:space="0" w:color="auto"/>
        <w:left w:val="none" w:sz="0" w:space="0" w:color="auto"/>
        <w:bottom w:val="none" w:sz="0" w:space="0" w:color="auto"/>
        <w:right w:val="none" w:sz="0" w:space="0" w:color="auto"/>
      </w:divBdr>
    </w:div>
    <w:div w:id="20104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C397-64DC-4D2C-A2AF-BA00C3D3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Ebru SEVİNDİR</cp:lastModifiedBy>
  <cp:revision>4</cp:revision>
  <dcterms:created xsi:type="dcterms:W3CDTF">2026-03-23T08:48:00Z</dcterms:created>
  <dcterms:modified xsi:type="dcterms:W3CDTF">2026-03-23T08:50:00Z</dcterms:modified>
</cp:coreProperties>
</file>