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789"/>
      </w:tblGrid>
      <w:tr w:rsidR="004B7494" w:rsidTr="00A42E91" w14:paraId="5791AC46" w14:textId="77777777">
        <w:trPr>
          <w:trHeight w:val="1351"/>
        </w:trPr>
        <w:tc>
          <w:tcPr>
            <w:tcW w:w="1418" w:type="dxa"/>
          </w:tcPr>
          <w:p w:rsidRPr="004B7494" w:rsidR="004B7494" w:rsidP="002611F3" w:rsidRDefault="004B7494" w14:paraId="6B57E4C5" w14:textId="77777777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789" w:type="dxa"/>
            <w:shd w:val="clear" w:color="auto" w:fill="auto"/>
          </w:tcPr>
          <w:p w:rsidRPr="00C335F3" w:rsidR="004B7494" w:rsidP="002611F3" w:rsidRDefault="00706185" w14:paraId="0699DBCB" w14:textId="675F7503">
            <w:pPr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Ürün nekrotik dokularda fibrin bağlarını çöz</w:t>
            </w:r>
            <w:r w:rsidRPr="00C335F3" w:rsidR="001F74C1">
              <w:rPr>
                <w:rFonts w:ascii="Times New Roman" w:hAnsi="Times New Roman" w:cs="Times New Roman"/>
                <w:sz w:val="24"/>
                <w:szCs w:val="24"/>
              </w:rPr>
              <w:t>erek,</w:t>
            </w:r>
            <w:r w:rsidRPr="00C335F3" w:rsidR="00427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5F3" w:rsidR="0053000A">
              <w:rPr>
                <w:rFonts w:ascii="Times New Roman" w:hAnsi="Times New Roman" w:cs="Times New Roman"/>
                <w:sz w:val="24"/>
                <w:szCs w:val="24"/>
              </w:rPr>
              <w:t>fibrinli</w:t>
            </w:r>
            <w:proofErr w:type="spellEnd"/>
            <w:r w:rsidRPr="00C335F3" w:rsidR="0053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5F3" w:rsidR="00427F63">
              <w:rPr>
                <w:rFonts w:ascii="Times New Roman" w:hAnsi="Times New Roman" w:cs="Times New Roman"/>
                <w:sz w:val="24"/>
                <w:szCs w:val="24"/>
              </w:rPr>
              <w:t>doku</w:t>
            </w:r>
            <w:r w:rsidRPr="00C335F3" w:rsidR="001F74C1">
              <w:rPr>
                <w:rFonts w:ascii="Times New Roman" w:hAnsi="Times New Roman" w:cs="Times New Roman"/>
                <w:sz w:val="24"/>
                <w:szCs w:val="24"/>
              </w:rPr>
              <w:t>nun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5F3" w:rsidR="00F448F2">
              <w:rPr>
                <w:rFonts w:ascii="Times New Roman" w:hAnsi="Times New Roman" w:cs="Times New Roman"/>
                <w:sz w:val="24"/>
                <w:szCs w:val="24"/>
              </w:rPr>
              <w:t>debridmanını</w:t>
            </w:r>
            <w:proofErr w:type="spellEnd"/>
            <w:r w:rsidRPr="00C335F3" w:rsidR="00F448F2">
              <w:rPr>
                <w:rFonts w:ascii="Times New Roman" w:hAnsi="Times New Roman" w:cs="Times New Roman"/>
                <w:sz w:val="24"/>
                <w:szCs w:val="24"/>
              </w:rPr>
              <w:t xml:space="preserve"> sağlamalı</w:t>
            </w:r>
            <w:r w:rsidRPr="00C335F3" w:rsidR="0052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5F3" w:rsidR="00016D4D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iyileşmeyi </w:t>
            </w:r>
            <w:r w:rsidRPr="00C335F3" w:rsidR="00C3450A">
              <w:rPr>
                <w:rFonts w:ascii="Times New Roman" w:hAnsi="Times New Roman" w:cs="Times New Roman"/>
                <w:sz w:val="24"/>
                <w:szCs w:val="24"/>
              </w:rPr>
              <w:t>hızlandırmak amacı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ile tasarlanmış olmalı</w:t>
            </w:r>
            <w:r w:rsidRPr="00C335F3" w:rsidR="001F74C1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</w:tc>
      </w:tr>
      <w:tr w:rsidR="004B7494" w:rsidTr="00A42E91" w14:paraId="48B12155" w14:textId="77777777">
        <w:trPr>
          <w:trHeight w:val="1197"/>
        </w:trPr>
        <w:tc>
          <w:tcPr>
            <w:tcW w:w="1418" w:type="dxa"/>
          </w:tcPr>
          <w:p w:rsidRPr="004B7494" w:rsidR="004B7494" w:rsidP="002611F3" w:rsidRDefault="004B7494" w14:paraId="0A8AD5BF" w14:textId="05423936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:rsidRPr="004B7494" w:rsidR="004B7494" w:rsidP="002611F3" w:rsidRDefault="004B7494" w14:paraId="0B36AB79" w14:textId="77777777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Pr="00C335F3" w:rsidR="00427F63" w:rsidP="002611F3" w:rsidRDefault="000621C6" w14:paraId="37C3359E" w14:textId="17E86FA7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C335F3" w:rsidR="00427F63">
              <w:rPr>
                <w:rFonts w:ascii="Times New Roman" w:hAnsi="Times New Roman" w:cs="Times New Roman"/>
                <w:sz w:val="24"/>
                <w:szCs w:val="24"/>
              </w:rPr>
              <w:t>enzimatik</w:t>
            </w:r>
            <w:proofErr w:type="spellEnd"/>
            <w:r w:rsidRPr="00C335F3" w:rsidR="00427F63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C335F3" w:rsidR="00427F63">
              <w:rPr>
                <w:rFonts w:ascii="Times New Roman" w:hAnsi="Times New Roman" w:cs="Times New Roman"/>
                <w:sz w:val="24"/>
                <w:szCs w:val="24"/>
              </w:rPr>
              <w:t>otolitik</w:t>
            </w:r>
            <w:proofErr w:type="spellEnd"/>
            <w:r w:rsidRPr="00C335F3" w:rsidR="00427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5F3" w:rsidR="002D6EBB">
              <w:rPr>
                <w:rFonts w:ascii="Times New Roman" w:hAnsi="Times New Roman" w:cs="Times New Roman"/>
                <w:sz w:val="24"/>
                <w:szCs w:val="24"/>
              </w:rPr>
              <w:t>debrid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yapan </w:t>
            </w:r>
            <w:r w:rsidRPr="00C335F3" w:rsidR="00427F63">
              <w:rPr>
                <w:rFonts w:ascii="Times New Roman" w:hAnsi="Times New Roman" w:cs="Times New Roman"/>
                <w:sz w:val="24"/>
                <w:szCs w:val="24"/>
              </w:rPr>
              <w:t>tiplerinden herhangi biri olmalıdır.</w:t>
            </w:r>
          </w:p>
          <w:p w:rsidRPr="00C335F3" w:rsidR="000621C6" w:rsidP="002611F3" w:rsidRDefault="000621C6" w14:paraId="336BB607" w14:textId="0182A657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Ürün krem, merhem sprey</w:t>
            </w:r>
            <w:r w:rsidRPr="00C335F3" w:rsidR="002D6E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5F3" w:rsid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jel</w:t>
            </w:r>
            <w:r w:rsidRPr="00C335F3" w:rsidR="00C201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335F3" w:rsid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5F3" w:rsidR="002D6EBB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proofErr w:type="spellStart"/>
            <w:r w:rsidRPr="00C335F3" w:rsidR="00C20120">
              <w:rPr>
                <w:rFonts w:ascii="Times New Roman" w:hAnsi="Times New Roman" w:cs="Times New Roman"/>
                <w:sz w:val="24"/>
                <w:szCs w:val="24"/>
              </w:rPr>
              <w:t>hidrojel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formlarından herhangi biri olmalıdır.</w:t>
            </w:r>
          </w:p>
          <w:p w:rsidRPr="00C335F3" w:rsidR="00427F63" w:rsidP="002611F3" w:rsidRDefault="005A675C" w14:paraId="5D093BA0" w14:textId="77777777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Pr="00C335F3" w:rsidR="00427F63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Pr="00C335F3" w:rsidR="00B91D4F">
              <w:rPr>
                <w:rFonts w:ascii="Times New Roman" w:hAnsi="Times New Roman" w:cs="Times New Roman"/>
                <w:sz w:val="24"/>
                <w:szCs w:val="24"/>
              </w:rPr>
              <w:t xml:space="preserve"> muhtelif boy ve ebatları olmalıdır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7DB" w:rsidP="002D6EBB" w:rsidRDefault="001F47DB" w14:paraId="7DDBE9AC" w14:textId="77777777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Pr="00C335F3" w:rsidR="002D6EBB">
              <w:rPr>
                <w:rFonts w:ascii="Times New Roman" w:hAnsi="Times New Roman" w:cs="Times New Roman"/>
                <w:sz w:val="24"/>
                <w:szCs w:val="24"/>
              </w:rPr>
              <w:t>içeriği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steril veya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nonsteril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çeşitlerinden herhangi biri olmalıdır.</w:t>
            </w:r>
          </w:p>
          <w:p w:rsidRPr="00C335F3" w:rsidR="00BC0C62" w:rsidP="002D6EBB" w:rsidRDefault="00BC0C62" w14:paraId="11D8E40A" w14:textId="066A15DB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C62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 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  <w:bookmarkStart w:name="_GoBack" w:id="0"/>
            <w:bookmarkEnd w:id="0"/>
          </w:p>
        </w:tc>
      </w:tr>
      <w:tr w:rsidR="003A72A5" w:rsidTr="00A42E91" w14:paraId="2F83321E" w14:textId="77777777">
        <w:trPr>
          <w:trHeight w:val="1197"/>
        </w:trPr>
        <w:tc>
          <w:tcPr>
            <w:tcW w:w="1418" w:type="dxa"/>
          </w:tcPr>
          <w:p w:rsidRPr="004B7494" w:rsidR="00A358BE" w:rsidP="00A358BE" w:rsidRDefault="00A358BE" w14:paraId="59E1A921" w14:textId="77777777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:rsidRPr="004B7494" w:rsidR="003A72A5" w:rsidP="002611F3" w:rsidRDefault="003A72A5" w14:paraId="2C668730" w14:textId="77777777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Pr="00C335F3" w:rsidR="003A72A5" w:rsidP="002611F3" w:rsidRDefault="002D6EBB" w14:paraId="1C5EB02B" w14:textId="5CE57A77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Pr="00C335F3" w:rsidR="0052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aşağıdaki </w:t>
            </w:r>
            <w:r w:rsidRPr="00C335F3" w:rsidR="005121AF">
              <w:rPr>
                <w:rFonts w:ascii="Times New Roman" w:hAnsi="Times New Roman" w:cs="Times New Roman"/>
                <w:sz w:val="24"/>
                <w:szCs w:val="24"/>
              </w:rPr>
              <w:t>etken madde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lerinden bir veya birden fazlasını</w:t>
            </w:r>
            <w:r w:rsidRPr="00C335F3" w:rsidR="00512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içermelidir;</w:t>
            </w:r>
          </w:p>
          <w:p w:rsidRPr="00C335F3" w:rsidR="00CE45A8" w:rsidP="000D4F0F" w:rsidRDefault="0075506D" w14:paraId="10624FF8" w14:textId="47FD93AA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Hypericum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Perforalum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Neem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proofErr w:type="spellEnd"/>
            <w:r w:rsidRPr="00C335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335F3" w:rsidR="0051234E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r w:rsidRPr="00C335F3" w:rsidR="000A7A87">
              <w:rPr>
                <w:rFonts w:ascii="Times New Roman" w:hAnsi="Times New Roman" w:cs="Times New Roman"/>
                <w:sz w:val="24"/>
                <w:szCs w:val="24"/>
              </w:rPr>
              <w:t xml:space="preserve">nas </w:t>
            </w:r>
            <w:proofErr w:type="spellStart"/>
            <w:r w:rsidRPr="00C335F3" w:rsidR="0051234E">
              <w:rPr>
                <w:rFonts w:ascii="Times New Roman" w:hAnsi="Times New Roman" w:cs="Times New Roman"/>
                <w:sz w:val="24"/>
                <w:szCs w:val="24"/>
              </w:rPr>
              <w:t>comosus</w:t>
            </w:r>
            <w:proofErr w:type="spellEnd"/>
            <w:r w:rsidRPr="00C335F3" w:rsidR="00512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5F3" w:rsidR="0051234E">
              <w:rPr>
                <w:rFonts w:ascii="Times New Roman" w:hAnsi="Times New Roman" w:cs="Times New Roman"/>
                <w:sz w:val="24"/>
                <w:szCs w:val="24"/>
              </w:rPr>
              <w:t>ekstraktı</w:t>
            </w:r>
            <w:proofErr w:type="spellEnd"/>
            <w:r w:rsidRPr="00C335F3" w:rsidR="005123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335F3" w:rsidR="0051234E">
              <w:rPr>
                <w:rFonts w:ascii="Times New Roman" w:hAnsi="Times New Roman" w:cs="Times New Roman"/>
                <w:sz w:val="24"/>
                <w:szCs w:val="24"/>
              </w:rPr>
              <w:t>bromelain</w:t>
            </w:r>
            <w:proofErr w:type="spellEnd"/>
            <w:r w:rsidRPr="00C335F3" w:rsidR="005123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C335F3" w:rsidR="002D138D" w:rsidP="002D138D" w:rsidRDefault="00336353" w14:paraId="0ACD9717" w14:textId="6616B8CC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Sodyum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tetraborat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Propilen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glikol</w:t>
            </w:r>
            <w:r w:rsidRPr="00C335F3" w:rsidR="001C5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C335F3" w:rsidR="00CE45A8" w:rsidP="002D138D" w:rsidRDefault="002D138D" w14:paraId="50474FE0" w14:textId="10BC545C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Sodyum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aljinat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içeren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hidroaktif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jel </w:t>
            </w:r>
          </w:p>
          <w:p w:rsidRPr="00C335F3" w:rsidR="00084CA5" w:rsidP="0092560C" w:rsidRDefault="00AE1590" w14:paraId="0B6A9FD5" w14:textId="269C0825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Sodyum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hiyolüronat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%2,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Glisin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%2, L-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Prolin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%1,</w:t>
            </w:r>
            <w:proofErr w:type="gram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5,L</w:t>
            </w:r>
            <w:proofErr w:type="gram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-Lösin %0,3, L-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Lizin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HCl%0,2</w:t>
            </w:r>
            <w:r w:rsidRPr="00C335F3" w:rsidR="009256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35F3" w:rsidR="00084C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Metil </w:t>
            </w:r>
            <w:proofErr w:type="spellStart"/>
            <w:r w:rsidRPr="00C335F3" w:rsidR="00084C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parahidroksibenzoat</w:t>
            </w:r>
            <w:proofErr w:type="spellEnd"/>
            <w:r w:rsidRPr="00C335F3" w:rsidR="00084C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%0.3, </w:t>
            </w:r>
            <w:proofErr w:type="spellStart"/>
            <w:r w:rsidRPr="00C335F3" w:rsidR="00084C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Propil</w:t>
            </w:r>
            <w:proofErr w:type="spellEnd"/>
            <w:r w:rsidRPr="00C335F3" w:rsidR="00084C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35F3" w:rsidR="00084C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parahidroksibenzoat</w:t>
            </w:r>
            <w:proofErr w:type="spellEnd"/>
            <w:r w:rsidRPr="00C335F3" w:rsidR="00084C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%0.03, </w:t>
            </w:r>
            <w:r w:rsidRPr="00C335F3" w:rsidR="00925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35F3" w:rsidR="00084C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Propilen</w:t>
            </w:r>
            <w:proofErr w:type="spellEnd"/>
            <w:r w:rsidRPr="00C335F3" w:rsidR="00084C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glikol %5.</w:t>
            </w:r>
            <w:r w:rsidRPr="00C335F3" w:rsidR="00084C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Pr="00C335F3" w:rsidR="005F74B2" w:rsidP="002611F3" w:rsidRDefault="009E7B04" w14:paraId="3EC21DDD" w14:textId="53E7418B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335F3" w:rsidR="005F74B2">
              <w:rPr>
                <w:rFonts w:ascii="Times New Roman" w:hAnsi="Times New Roman" w:cs="Times New Roman"/>
                <w:sz w:val="24"/>
                <w:szCs w:val="24"/>
              </w:rPr>
              <w:t>ipokloröz</w:t>
            </w:r>
            <w:proofErr w:type="spellEnd"/>
            <w:r w:rsidRPr="00C335F3" w:rsidR="005F74B2">
              <w:rPr>
                <w:rFonts w:ascii="Times New Roman" w:hAnsi="Times New Roman" w:cs="Times New Roman"/>
                <w:sz w:val="24"/>
                <w:szCs w:val="24"/>
              </w:rPr>
              <w:t xml:space="preserve"> asit, sodyum </w:t>
            </w:r>
            <w:proofErr w:type="spellStart"/>
            <w:r w:rsidRPr="00C335F3" w:rsidR="005F74B2">
              <w:rPr>
                <w:rFonts w:ascii="Times New Roman" w:hAnsi="Times New Roman" w:cs="Times New Roman"/>
                <w:sz w:val="24"/>
                <w:szCs w:val="24"/>
              </w:rPr>
              <w:t>hipoklorit</w:t>
            </w:r>
            <w:proofErr w:type="spellEnd"/>
            <w:r w:rsidRPr="00C335F3" w:rsidR="005F7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35F3" w:rsidR="005F74B2">
              <w:rPr>
                <w:rFonts w:ascii="Times New Roman" w:hAnsi="Times New Roman" w:cs="Times New Roman"/>
                <w:sz w:val="24"/>
                <w:szCs w:val="24"/>
              </w:rPr>
              <w:t>kolloidal</w:t>
            </w:r>
            <w:proofErr w:type="spellEnd"/>
            <w:r w:rsidRPr="00C335F3" w:rsidR="005F74B2">
              <w:rPr>
                <w:rFonts w:ascii="Times New Roman" w:hAnsi="Times New Roman" w:cs="Times New Roman"/>
                <w:sz w:val="24"/>
                <w:szCs w:val="24"/>
              </w:rPr>
              <w:t xml:space="preserve"> silika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C335F3" w:rsidR="000A7A87" w:rsidP="002611F3" w:rsidRDefault="009C3338" w14:paraId="021508C0" w14:textId="7777777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Calcium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Alginate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Pr="00C335F3" w:rsidR="000A7A87" w:rsidP="002611F3" w:rsidRDefault="00A47E42" w14:paraId="42DDFBDD" w14:textId="7777777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335F3" w:rsidR="0075506D">
              <w:rPr>
                <w:rFonts w:ascii="Times New Roman" w:hAnsi="Times New Roman" w:cs="Times New Roman"/>
                <w:sz w:val="24"/>
                <w:szCs w:val="24"/>
              </w:rPr>
              <w:t xml:space="preserve">odyum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335F3" w:rsidR="0075506D">
              <w:rPr>
                <w:rFonts w:ascii="Times New Roman" w:hAnsi="Times New Roman" w:cs="Times New Roman"/>
                <w:sz w:val="24"/>
                <w:szCs w:val="24"/>
              </w:rPr>
              <w:t>lgina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Pr="00C335F3" w:rsidR="00BF6EB3" w:rsidP="00812D2B" w:rsidRDefault="009C3338" w14:paraId="1D1724B9" w14:textId="7777777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Carboxymethyl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Cellulose</w:t>
            </w:r>
            <w:proofErr w:type="spellEnd"/>
            <w:r w:rsidRPr="00C335F3" w:rsidR="009E7B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5F3" w:rsidR="00EE1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C335F3" w:rsidR="00812D2B" w:rsidP="00812D2B" w:rsidRDefault="00BF6EB3" w14:paraId="3F71EA4B" w14:textId="2017853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Pektin</w:t>
            </w:r>
          </w:p>
          <w:p w:rsidRPr="00C335F3" w:rsidR="00F40A7E" w:rsidP="002611F3" w:rsidRDefault="007C5ACC" w14:paraId="15C818DE" w14:textId="415E47B4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335F3" w:rsidR="00F40A7E">
              <w:rPr>
                <w:rFonts w:ascii="Times New Roman" w:hAnsi="Times New Roman" w:cs="Times New Roman"/>
                <w:sz w:val="24"/>
                <w:szCs w:val="24"/>
              </w:rPr>
              <w:t>idroksietil</w:t>
            </w:r>
            <w:proofErr w:type="spellEnd"/>
            <w:r w:rsidRPr="00C335F3" w:rsidR="00F40A7E">
              <w:rPr>
                <w:rFonts w:ascii="Times New Roman" w:hAnsi="Times New Roman" w:cs="Times New Roman"/>
                <w:sz w:val="24"/>
                <w:szCs w:val="24"/>
              </w:rPr>
              <w:t xml:space="preserve"> selüloz ve</w:t>
            </w:r>
            <w:r w:rsidRPr="00C335F3" w:rsidR="005A5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5F3" w:rsidR="00F40A7E">
              <w:rPr>
                <w:rFonts w:ascii="Times New Roman" w:hAnsi="Times New Roman" w:cs="Times New Roman"/>
                <w:sz w:val="24"/>
                <w:szCs w:val="24"/>
              </w:rPr>
              <w:t>karbomerdir</w:t>
            </w:r>
            <w:proofErr w:type="spellEnd"/>
            <w:r w:rsidRPr="00C335F3" w:rsidR="008A61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Pr="00C335F3" w:rsidR="00093E43" w:rsidP="00084CA5" w:rsidRDefault="00084CA5" w14:paraId="258D8D96" w14:textId="730077C0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PEG</w:t>
            </w:r>
            <w:r w:rsidRPr="00C335F3" w:rsidR="00024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polietilenglikol</w:t>
            </w:r>
            <w:proofErr w:type="spellEnd"/>
            <w:r w:rsidRPr="00C335F3" w:rsidR="00024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GLG (</w:t>
            </w:r>
            <w:proofErr w:type="spellStart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glikozoksidaz+laktoperoksidaz+guaikol</w:t>
            </w:r>
            <w:proofErr w:type="spellEnd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Pr="00C335F3" w:rsidR="00B3442B" w:rsidP="00084CA5" w:rsidRDefault="00B3442B" w14:paraId="366350B1" w14:textId="73FEF0C4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Sodyum</w:t>
            </w:r>
            <w:r w:rsidRPr="00C335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Carboxymethyl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Cellulose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5F3" w:rsidR="00084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C335F3" w:rsidR="00BF6EB3" w:rsidP="00D1374C" w:rsidRDefault="001C2787" w14:paraId="77E4074B" w14:textId="36E1665C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%0,2 sodyum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hiyalüronat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kolajenaz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(en az 2.0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nkat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/g) </w:t>
            </w:r>
          </w:p>
          <w:p w:rsidRPr="00C335F3" w:rsidR="005121AF" w:rsidP="002D6EBB" w:rsidRDefault="002D6EBB" w14:paraId="30A88EDC" w14:textId="649ADAE6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Ürün aşağıdaki yardımcı etken maddelerinden bir veya birden fazlasını içermelidir;</w:t>
            </w:r>
          </w:p>
          <w:p w:rsidRPr="00C335F3" w:rsidR="005121AF" w:rsidP="002611F3" w:rsidRDefault="002F29EA" w14:paraId="63C344C6" w14:textId="7777777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335F3" w:rsidR="00283B94">
              <w:rPr>
                <w:rFonts w:ascii="Times New Roman" w:hAnsi="Times New Roman" w:cs="Times New Roman"/>
                <w:sz w:val="24"/>
                <w:szCs w:val="24"/>
              </w:rPr>
              <w:t>ropilen</w:t>
            </w:r>
            <w:proofErr w:type="spellEnd"/>
            <w:proofErr w:type="gramEnd"/>
            <w:r w:rsidRPr="00C335F3" w:rsidR="00283B94">
              <w:rPr>
                <w:rFonts w:ascii="Times New Roman" w:hAnsi="Times New Roman" w:cs="Times New Roman"/>
                <w:sz w:val="24"/>
                <w:szCs w:val="24"/>
              </w:rPr>
              <w:t xml:space="preserve"> glikol, </w:t>
            </w:r>
          </w:p>
          <w:p w:rsidRPr="00C335F3" w:rsidR="005121AF" w:rsidP="002611F3" w:rsidRDefault="002F29EA" w14:paraId="0648E4ED" w14:textId="246DB090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335F3" w:rsidR="00283B94">
              <w:rPr>
                <w:rFonts w:ascii="Times New Roman" w:hAnsi="Times New Roman" w:cs="Times New Roman"/>
                <w:sz w:val="24"/>
                <w:szCs w:val="24"/>
              </w:rPr>
              <w:t>liserol</w:t>
            </w:r>
            <w:proofErr w:type="spellEnd"/>
            <w:proofErr w:type="gramEnd"/>
            <w:r w:rsidRPr="00C335F3" w:rsidR="00283B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Pr="00C335F3" w:rsidR="00283B94" w:rsidP="002611F3" w:rsidRDefault="00283B94" w14:paraId="73CD4C27" w14:textId="1DEA0675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Ringer’s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çözeltisi</w:t>
            </w:r>
            <w:r w:rsidRPr="00C335F3" w:rsidR="00812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C335F3" w:rsidR="00812D2B" w:rsidP="002611F3" w:rsidRDefault="00812D2B" w14:paraId="7F7AD880" w14:textId="60C51096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Kalsiyum Klorür</w:t>
            </w:r>
          </w:p>
          <w:p w:rsidRPr="00C335F3" w:rsidR="00F8645F" w:rsidP="002611F3" w:rsidRDefault="008A29C9" w14:paraId="031A380B" w14:textId="7643E313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Glg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enzim sistemi</w:t>
            </w:r>
          </w:p>
          <w:p w:rsidRPr="00C335F3" w:rsidR="00C335F3" w:rsidP="00C335F3" w:rsidRDefault="006E7969" w14:paraId="5F89E3D2" w14:textId="7777777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Polyol</w:t>
            </w:r>
            <w:proofErr w:type="spellEnd"/>
          </w:p>
          <w:p w:rsidRPr="00C335F3" w:rsidR="001C2787" w:rsidP="00C335F3" w:rsidRDefault="00FF3A45" w14:paraId="6FF6B451" w14:textId="3E30571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saf</w:t>
            </w:r>
            <w:proofErr w:type="gram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su</w:t>
            </w:r>
          </w:p>
          <w:p w:rsidRPr="00C335F3" w:rsidR="001C2787" w:rsidP="002611F3" w:rsidRDefault="001C2787" w14:paraId="019230F8" w14:textId="5D11C28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hafif</w:t>
            </w:r>
            <w:proofErr w:type="gram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likit parafin</w:t>
            </w:r>
          </w:p>
          <w:p w:rsidRPr="00C335F3" w:rsidR="00BF6EB3" w:rsidP="002611F3" w:rsidRDefault="001C2787" w14:paraId="5EFF7861" w14:textId="7777777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beyaz</w:t>
            </w:r>
            <w:proofErr w:type="gram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vazelin</w:t>
            </w:r>
          </w:p>
          <w:p w:rsidRPr="00C335F3" w:rsidR="00FF3A45" w:rsidP="002611F3" w:rsidRDefault="00BF6EB3" w14:paraId="766561F1" w14:textId="5155ADF5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Acacia</w:t>
            </w:r>
            <w:proofErr w:type="spellEnd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Senegal </w:t>
            </w:r>
            <w:proofErr w:type="spellStart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Gum</w:t>
            </w:r>
            <w:proofErr w:type="spellEnd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Tocopherol</w:t>
            </w:r>
            <w:proofErr w:type="spellEnd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Glycerin</w:t>
            </w:r>
            <w:proofErr w:type="spellEnd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Bees</w:t>
            </w:r>
            <w:proofErr w:type="spellEnd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Wax</w:t>
            </w:r>
            <w:proofErr w:type="spellEnd"/>
          </w:p>
          <w:p w:rsidRPr="00C335F3" w:rsidR="00283B94" w:rsidP="002611F3" w:rsidRDefault="00283B94" w14:paraId="745D0484" w14:textId="4EEAEA43">
            <w:pPr>
              <w:pStyle w:val="ListeParagraf"/>
              <w:spacing w:before="120" w:after="120" w:line="360" w:lineRule="auto"/>
              <w:ind w:left="1505"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A42E91" w14:paraId="2F1E0A46" w14:textId="77777777">
        <w:trPr>
          <w:trHeight w:val="1640"/>
        </w:trPr>
        <w:tc>
          <w:tcPr>
            <w:tcW w:w="1418" w:type="dxa"/>
          </w:tcPr>
          <w:p w:rsidRPr="004B7494" w:rsidR="004B7494" w:rsidP="002611F3" w:rsidRDefault="004B7494" w14:paraId="4E58A194" w14:textId="77777777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:rsidRPr="004B7494" w:rsidR="004B7494" w:rsidP="002611F3" w:rsidRDefault="004B7494" w14:paraId="393B9397" w14:textId="77777777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Pr="00C335F3" w:rsidR="0017036C" w:rsidP="002D6EBB" w:rsidRDefault="0017036C" w14:paraId="000250BB" w14:textId="2CB5065E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fibrinli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ve nekrotik doku tarafından kolayca emilebilmelidir</w:t>
            </w:r>
            <w:r w:rsidRPr="00C335F3" w:rsidR="0048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C335F3" w:rsidR="005A7C73" w:rsidP="002611F3" w:rsidRDefault="00D96F25" w14:paraId="4A27F339" w14:textId="4A73C65A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Pr="00C335F3" w:rsidR="00192E1B">
              <w:rPr>
                <w:rFonts w:ascii="Times New Roman" w:hAnsi="Times New Roman" w:cs="Times New Roman"/>
                <w:sz w:val="24"/>
                <w:szCs w:val="24"/>
              </w:rPr>
              <w:t xml:space="preserve">günlük 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kullanıma uygun olmalı ve yeniden uygulanana kadar etkisini en az 24 saat kaybetmemelidir.</w:t>
            </w:r>
          </w:p>
          <w:p w:rsidRPr="00C335F3" w:rsidR="005A7C73" w:rsidP="002611F3" w:rsidRDefault="009C3338" w14:paraId="03AA756F" w14:textId="58F30542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335F3" w:rsidR="005A7C73">
              <w:rPr>
                <w:rFonts w:ascii="Times New Roman" w:hAnsi="Times New Roman" w:cs="Times New Roman"/>
                <w:sz w:val="24"/>
                <w:szCs w:val="24"/>
              </w:rPr>
              <w:t>aviteli</w:t>
            </w:r>
            <w:proofErr w:type="spellEnd"/>
            <w:r w:rsidRPr="00C335F3" w:rsidR="005A7C73">
              <w:rPr>
                <w:rFonts w:ascii="Times New Roman" w:hAnsi="Times New Roman" w:cs="Times New Roman"/>
                <w:sz w:val="24"/>
                <w:szCs w:val="24"/>
              </w:rPr>
              <w:t xml:space="preserve"> yaralarda</w:t>
            </w:r>
            <w:r w:rsidRPr="00C335F3" w:rsidR="00B314F2">
              <w:rPr>
                <w:rFonts w:ascii="Times New Roman" w:hAnsi="Times New Roman" w:cs="Times New Roman"/>
                <w:sz w:val="24"/>
                <w:szCs w:val="24"/>
              </w:rPr>
              <w:t xml:space="preserve"> da</w:t>
            </w:r>
            <w:r w:rsidRPr="00C335F3" w:rsidR="005A7C73">
              <w:rPr>
                <w:rFonts w:ascii="Times New Roman" w:hAnsi="Times New Roman" w:cs="Times New Roman"/>
                <w:sz w:val="24"/>
                <w:szCs w:val="24"/>
              </w:rPr>
              <w:t xml:space="preserve"> kolayca uygulanabilmelidir.</w:t>
            </w:r>
          </w:p>
          <w:p w:rsidRPr="00C335F3" w:rsidR="005A7C73" w:rsidP="002611F3" w:rsidRDefault="001F23EC" w14:paraId="0B6EF936" w14:textId="7775E673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Ürün u</w:t>
            </w:r>
            <w:r w:rsidRPr="00C335F3" w:rsidR="005A7C73">
              <w:rPr>
                <w:rFonts w:ascii="Times New Roman" w:hAnsi="Times New Roman" w:cs="Times New Roman"/>
                <w:sz w:val="24"/>
                <w:szCs w:val="24"/>
              </w:rPr>
              <w:t>ygulanan bölgede yoğunluğu ve yapısı bozulmadan sabit kalabilmeli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</w:p>
          <w:p w:rsidRPr="00C335F3" w:rsidR="001F74C1" w:rsidP="002611F3" w:rsidRDefault="0094486C" w14:paraId="3E7439E3" w14:textId="657BB6F1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Ürünler </w:t>
            </w:r>
            <w:r w:rsidRPr="00C335F3" w:rsidR="00C12DE7">
              <w:rPr>
                <w:rFonts w:ascii="Times New Roman" w:hAnsi="Times New Roman" w:cs="Times New Roman"/>
                <w:sz w:val="24"/>
                <w:szCs w:val="24"/>
              </w:rPr>
              <w:t xml:space="preserve">sağlıklı dokuya </w:t>
            </w:r>
            <w:r w:rsidRPr="00C335F3" w:rsidR="001F74C1">
              <w:rPr>
                <w:rFonts w:ascii="Times New Roman" w:hAnsi="Times New Roman" w:cs="Times New Roman"/>
                <w:sz w:val="24"/>
                <w:szCs w:val="24"/>
              </w:rPr>
              <w:t>zarar verme</w:t>
            </w:r>
            <w:r w:rsidRPr="00C335F3" w:rsidR="001F23EC">
              <w:rPr>
                <w:rFonts w:ascii="Times New Roman" w:hAnsi="Times New Roman" w:cs="Times New Roman"/>
                <w:sz w:val="24"/>
                <w:szCs w:val="24"/>
              </w:rPr>
              <w:t xml:space="preserve">meli </w:t>
            </w:r>
            <w:r w:rsidRPr="00C335F3" w:rsidR="005F15DF">
              <w:rPr>
                <w:rFonts w:ascii="Times New Roman" w:hAnsi="Times New Roman" w:cs="Times New Roman"/>
                <w:sz w:val="24"/>
                <w:szCs w:val="24"/>
              </w:rPr>
              <w:t>yara ve yara çevresinde</w:t>
            </w:r>
            <w:r w:rsidRPr="00C335F3" w:rsidR="001F2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5F3" w:rsidR="001F23E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335F3" w:rsidR="00E146C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335F3" w:rsidR="001F23E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335F3" w:rsidR="0089151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C335F3" w:rsidR="001F23EC">
              <w:rPr>
                <w:rFonts w:ascii="Times New Roman" w:hAnsi="Times New Roman" w:cs="Times New Roman"/>
                <w:sz w:val="24"/>
                <w:szCs w:val="24"/>
              </w:rPr>
              <w:t>asyona</w:t>
            </w:r>
            <w:proofErr w:type="spellEnd"/>
            <w:r w:rsidRPr="00C335F3" w:rsidR="001F23EC">
              <w:rPr>
                <w:rFonts w:ascii="Times New Roman" w:hAnsi="Times New Roman" w:cs="Times New Roman"/>
                <w:sz w:val="24"/>
                <w:szCs w:val="24"/>
              </w:rPr>
              <w:t xml:space="preserve"> neden olmamalıdır.</w:t>
            </w:r>
            <w:r w:rsidRPr="00C335F3" w:rsidR="001F7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C335F3" w:rsidR="0094486C" w:rsidP="002611F3" w:rsidRDefault="00E71A81" w14:paraId="530A6FB6" w14:textId="47F5E0A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Ürünler </w:t>
            </w:r>
            <w:r w:rsidRPr="00C335F3" w:rsidR="0094486C">
              <w:rPr>
                <w:rFonts w:ascii="Times New Roman" w:hAnsi="Times New Roman" w:cs="Times New Roman"/>
                <w:sz w:val="24"/>
                <w:szCs w:val="24"/>
              </w:rPr>
              <w:t>kolay uygulanabil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meli</w:t>
            </w:r>
            <w:r w:rsidRPr="00C335F3" w:rsidR="0094486C">
              <w:rPr>
                <w:rFonts w:ascii="Times New Roman" w:hAnsi="Times New Roman" w:cs="Times New Roman"/>
                <w:sz w:val="24"/>
                <w:szCs w:val="24"/>
              </w:rPr>
              <w:t xml:space="preserve">, acısız </w:t>
            </w:r>
            <w:r w:rsidRPr="00C335F3" w:rsidR="005F15DF">
              <w:rPr>
                <w:rFonts w:ascii="Times New Roman" w:hAnsi="Times New Roman" w:cs="Times New Roman"/>
                <w:sz w:val="24"/>
                <w:szCs w:val="24"/>
              </w:rPr>
              <w:t xml:space="preserve">ve ağrısız </w:t>
            </w:r>
            <w:r w:rsidRPr="00C335F3" w:rsidR="0094486C">
              <w:rPr>
                <w:rFonts w:ascii="Times New Roman" w:hAnsi="Times New Roman" w:cs="Times New Roman"/>
                <w:sz w:val="24"/>
                <w:szCs w:val="24"/>
              </w:rPr>
              <w:t xml:space="preserve">bir uygulama </w:t>
            </w:r>
            <w:r w:rsidRPr="00C335F3" w:rsidR="00027129">
              <w:rPr>
                <w:rFonts w:ascii="Times New Roman" w:hAnsi="Times New Roman" w:cs="Times New Roman"/>
                <w:sz w:val="24"/>
                <w:szCs w:val="24"/>
              </w:rPr>
              <w:t>imkân</w:t>
            </w:r>
            <w:r w:rsidRPr="00C335F3" w:rsidR="004A3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5F3" w:rsidR="005F15DF">
              <w:rPr>
                <w:rFonts w:ascii="Times New Roman" w:hAnsi="Times New Roman" w:cs="Times New Roman"/>
                <w:sz w:val="24"/>
                <w:szCs w:val="24"/>
              </w:rPr>
              <w:t>sağlamalıdır</w:t>
            </w:r>
            <w:r w:rsidRPr="00C335F3" w:rsidR="00C33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35F3" w:rsidR="005F15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Pr="00C335F3" w:rsidR="00D74B53" w:rsidP="00C4241F" w:rsidRDefault="000F410E" w14:paraId="1B15D1CB" w14:textId="0659378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Ürün yara yatağı kullanıma uygun olmalıdır.</w:t>
            </w:r>
          </w:p>
        </w:tc>
      </w:tr>
      <w:tr w:rsidR="004B7494" w:rsidTr="00723008" w14:paraId="17A5157A" w14:textId="77777777">
        <w:trPr>
          <w:trHeight w:val="937"/>
        </w:trPr>
        <w:tc>
          <w:tcPr>
            <w:tcW w:w="1418" w:type="dxa"/>
          </w:tcPr>
          <w:p w:rsidRPr="004B7494" w:rsidR="004B7494" w:rsidP="002611F3" w:rsidRDefault="004B7494" w14:paraId="2E7CFBBE" w14:textId="77777777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Pr="004B7494" w:rsidR="004B7494" w:rsidP="002611F3" w:rsidRDefault="004B7494" w14:paraId="0BD27979" w14:textId="77777777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Pr="00C335F3" w:rsidR="004B00B8" w:rsidP="002611F3" w:rsidRDefault="006E7650" w14:paraId="693BFD11" w14:textId="41697999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Ürünlerle ilgili i</w:t>
            </w:r>
            <w:r w:rsidRPr="00C335F3" w:rsidR="00346271">
              <w:rPr>
                <w:rFonts w:ascii="Times New Roman" w:hAnsi="Times New Roman" w:cs="Times New Roman"/>
                <w:sz w:val="24"/>
                <w:szCs w:val="24"/>
              </w:rPr>
              <w:t xml:space="preserve">stenildiğinde sunulmak üzere </w:t>
            </w:r>
            <w:proofErr w:type="spellStart"/>
            <w:r w:rsidRPr="00C335F3" w:rsidR="00D11DE6">
              <w:rPr>
                <w:rFonts w:ascii="Times New Roman" w:hAnsi="Times New Roman" w:cs="Times New Roman"/>
                <w:sz w:val="24"/>
                <w:szCs w:val="24"/>
              </w:rPr>
              <w:t>enzimatik</w:t>
            </w:r>
            <w:proofErr w:type="spellEnd"/>
            <w:r w:rsidRPr="00C335F3" w:rsidR="00757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5F3" w:rsidR="00757F2B">
              <w:rPr>
                <w:rFonts w:ascii="Times New Roman" w:hAnsi="Times New Roman" w:cs="Times New Roman"/>
                <w:sz w:val="24"/>
                <w:szCs w:val="24"/>
              </w:rPr>
              <w:t>debrid</w:t>
            </w:r>
            <w:r w:rsidRPr="00C335F3" w:rsidR="00CC39D0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C335F3" w:rsidR="00CC39D0">
              <w:rPr>
                <w:rFonts w:ascii="Times New Roman" w:hAnsi="Times New Roman" w:cs="Times New Roman"/>
                <w:sz w:val="24"/>
                <w:szCs w:val="24"/>
              </w:rPr>
              <w:t xml:space="preserve"> yapan</w:t>
            </w:r>
            <w:r w:rsidRPr="00C335F3" w:rsidR="00B2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5F3" w:rsidR="00D11DE6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proofErr w:type="spellStart"/>
            <w:r w:rsidRPr="00C335F3" w:rsidR="00D11DE6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r w:rsidRPr="00C335F3" w:rsidR="009E074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335F3" w:rsidR="00D11DE6">
              <w:rPr>
                <w:rFonts w:ascii="Times New Roman" w:hAnsi="Times New Roman" w:cs="Times New Roman"/>
                <w:sz w:val="24"/>
                <w:szCs w:val="24"/>
              </w:rPr>
              <w:t>litik</w:t>
            </w:r>
            <w:proofErr w:type="spellEnd"/>
            <w:r w:rsidRPr="00C335F3" w:rsidR="00D11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5F3" w:rsidR="00D11DE6">
              <w:rPr>
                <w:rFonts w:ascii="Times New Roman" w:hAnsi="Times New Roman" w:cs="Times New Roman"/>
                <w:sz w:val="24"/>
                <w:szCs w:val="24"/>
              </w:rPr>
              <w:t>debri</w:t>
            </w:r>
            <w:r w:rsidRPr="00C335F3" w:rsidR="009E074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335F3" w:rsidR="00D11DE6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C335F3" w:rsidR="00E7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5F3" w:rsidR="00CC39D0">
              <w:rPr>
                <w:rFonts w:ascii="Times New Roman" w:hAnsi="Times New Roman" w:cs="Times New Roman"/>
                <w:sz w:val="24"/>
                <w:szCs w:val="24"/>
              </w:rPr>
              <w:t>yapan</w:t>
            </w:r>
            <w:r w:rsidRPr="00C335F3" w:rsidR="00027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5F3" w:rsidR="00757F2B">
              <w:rPr>
                <w:rFonts w:ascii="Times New Roman" w:hAnsi="Times New Roman" w:cs="Times New Roman"/>
                <w:sz w:val="24"/>
                <w:szCs w:val="24"/>
              </w:rPr>
              <w:t>çeşitlerinden hangisine</w:t>
            </w:r>
            <w:r w:rsidRPr="00C335F3" w:rsidR="00CC39D0">
              <w:rPr>
                <w:rFonts w:ascii="Times New Roman" w:hAnsi="Times New Roman" w:cs="Times New Roman"/>
                <w:sz w:val="24"/>
                <w:szCs w:val="24"/>
              </w:rPr>
              <w:t xml:space="preserve"> uygun olduğunu</w:t>
            </w:r>
            <w:r w:rsidRPr="00C335F3" w:rsidR="000B7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destekler nitelikte</w:t>
            </w:r>
            <w:r w:rsidRPr="00C335F3" w:rsidR="00D11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5F3" w:rsidR="000F0E0D"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  <w:r w:rsidRPr="00C335F3" w:rsidR="00270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5F3" w:rsidR="00757F2B">
              <w:rPr>
                <w:rFonts w:ascii="Times New Roman" w:hAnsi="Times New Roman" w:cs="Times New Roman"/>
                <w:sz w:val="24"/>
                <w:szCs w:val="24"/>
              </w:rPr>
              <w:t>sonuçları, hayvan</w:t>
            </w:r>
            <w:r w:rsidRPr="00C335F3" w:rsidR="00CC39D0">
              <w:rPr>
                <w:rFonts w:ascii="Times New Roman" w:hAnsi="Times New Roman" w:cs="Times New Roman"/>
                <w:sz w:val="24"/>
                <w:szCs w:val="24"/>
              </w:rPr>
              <w:t xml:space="preserve"> deneyleri,</w:t>
            </w:r>
            <w:r w:rsidRPr="00C335F3" w:rsidR="00270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5F3" w:rsidR="00CC39D0">
              <w:rPr>
                <w:rFonts w:ascii="Times New Roman" w:hAnsi="Times New Roman" w:cs="Times New Roman"/>
                <w:sz w:val="24"/>
                <w:szCs w:val="24"/>
              </w:rPr>
              <w:t>hasta üzerinde yapılan klinik çalışmalar</w:t>
            </w:r>
            <w:r w:rsidRPr="00C335F3" w:rsidR="00270C02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C335F3" w:rsidR="00F6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5F3" w:rsidR="00346271">
              <w:rPr>
                <w:rFonts w:ascii="Times New Roman" w:hAnsi="Times New Roman" w:cs="Times New Roman"/>
                <w:sz w:val="24"/>
                <w:szCs w:val="24"/>
              </w:rPr>
              <w:t xml:space="preserve">içeren </w:t>
            </w:r>
            <w:r w:rsidRPr="00C335F3" w:rsidR="000F0E0D">
              <w:rPr>
                <w:rFonts w:ascii="Times New Roman" w:hAnsi="Times New Roman" w:cs="Times New Roman"/>
                <w:sz w:val="24"/>
                <w:szCs w:val="24"/>
              </w:rPr>
              <w:t>literatür</w:t>
            </w:r>
            <w:r w:rsidRPr="00C335F3" w:rsidR="00346271">
              <w:rPr>
                <w:rFonts w:ascii="Times New Roman" w:hAnsi="Times New Roman" w:cs="Times New Roman"/>
                <w:sz w:val="24"/>
                <w:szCs w:val="24"/>
              </w:rPr>
              <w:t xml:space="preserve"> bilgileri olmalıdır.</w:t>
            </w:r>
          </w:p>
          <w:p w:rsidRPr="00C335F3" w:rsidR="005A675C" w:rsidP="002611F3" w:rsidRDefault="00AF6A68" w14:paraId="75A8A272" w14:textId="3F111995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335F3" w:rsidR="005A7C73">
              <w:rPr>
                <w:rFonts w:ascii="Times New Roman" w:hAnsi="Times New Roman" w:cs="Times New Roman"/>
                <w:sz w:val="24"/>
                <w:szCs w:val="24"/>
              </w:rPr>
              <w:t>ekli ambalaj</w:t>
            </w:r>
            <w:r w:rsidRPr="00C335F3" w:rsidR="004B00B8">
              <w:rPr>
                <w:rFonts w:ascii="Times New Roman" w:hAnsi="Times New Roman" w:cs="Times New Roman"/>
                <w:sz w:val="24"/>
                <w:szCs w:val="24"/>
              </w:rPr>
              <w:t>da sunulmalıdır.</w:t>
            </w:r>
            <w:r w:rsidRPr="00C335F3" w:rsidR="005A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C335F3" w:rsidR="00986A1D" w:rsidP="002611F3" w:rsidRDefault="00986A1D" w14:paraId="1B153529" w14:textId="713DC121">
            <w:pPr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Ürün orijinal ambalajı üzerinde UBB ve LOT bilgisi bulunmalıdır.</w:t>
            </w:r>
          </w:p>
        </w:tc>
      </w:tr>
    </w:tbl>
    <w:p w:rsidR="00DD5ECD" w:rsidP="002611F3" w:rsidRDefault="00DD5ECD" w14:paraId="6FDBA4D4" w14:textId="7777777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2611F3" w:rsidR="00A83FEC" w:rsidP="002611F3" w:rsidRDefault="00A83FEC" w14:paraId="52BF0D70" w14:textId="77777777">
      <w:pPr>
        <w:pStyle w:val="ListeParagraf"/>
        <w:spacing w:line="360" w:lineRule="auto"/>
        <w:jc w:val="both"/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</w:p>
    <w:p w:rsidRPr="00936492" w:rsidR="002F26DF" w:rsidP="002611F3" w:rsidRDefault="002F26DF" w14:paraId="3ACDAE0A" w14:textId="3633BAB3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Pr="00936492" w:rsidR="002F26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51216" w14:textId="77777777" w:rsidR="006E0611" w:rsidRDefault="006E0611" w:rsidP="00CC1546">
      <w:pPr>
        <w:spacing w:after="0" w:line="240" w:lineRule="auto"/>
      </w:pPr>
      <w:r>
        <w:separator/>
      </w:r>
    </w:p>
  </w:endnote>
  <w:endnote w:type="continuationSeparator" w:id="0">
    <w:p w14:paraId="2975BFE7" w14:textId="77777777" w:rsidR="006E0611" w:rsidRDefault="006E0611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EA295" w14:textId="77777777" w:rsidR="006E0611" w:rsidRDefault="006E0611" w:rsidP="00CC1546">
      <w:pPr>
        <w:spacing w:after="0" w:line="240" w:lineRule="auto"/>
      </w:pPr>
      <w:r>
        <w:separator/>
      </w:r>
    </w:p>
  </w:footnote>
  <w:footnote w:type="continuationSeparator" w:id="0">
    <w:p w14:paraId="080962C4" w14:textId="77777777" w:rsidR="006E0611" w:rsidRDefault="006E0611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A246E" w14:textId="06C24B5B" w:rsidR="009D0008" w:rsidRPr="00E55DD7" w:rsidRDefault="009D0008">
    <w:pPr>
      <w:pStyle w:val="stBilgi"/>
      <w:rPr>
        <w:b/>
        <w:sz w:val="24"/>
        <w:szCs w:val="24"/>
      </w:rPr>
    </w:pPr>
    <w:r w:rsidRPr="00E55DD7">
      <w:rPr>
        <w:b/>
        <w:sz w:val="24"/>
        <w:szCs w:val="24"/>
      </w:rPr>
      <w:t>SMT4111 YARA BAKIM</w:t>
    </w:r>
    <w:r w:rsidR="007B2A01">
      <w:rPr>
        <w:b/>
        <w:sz w:val="24"/>
        <w:szCs w:val="24"/>
      </w:rPr>
      <w:t>,</w:t>
    </w:r>
    <w:r w:rsidRPr="00E55DD7">
      <w:rPr>
        <w:b/>
        <w:sz w:val="24"/>
        <w:szCs w:val="24"/>
      </w:rPr>
      <w:t xml:space="preserve"> DEBRİDMAN YAPAN</w:t>
    </w:r>
  </w:p>
  <w:p w14:paraId="7F378067" w14:textId="2C9C58DF" w:rsidR="00CC1546" w:rsidRPr="00F73F67" w:rsidRDefault="00CC1546" w:rsidP="00142A9F">
    <w:pPr>
      <w:pStyle w:val="stBilgi"/>
      <w:ind w:left="-567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F83"/>
    <w:multiLevelType w:val="hybridMultilevel"/>
    <w:tmpl w:val="D28E31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E67E87"/>
    <w:multiLevelType w:val="hybridMultilevel"/>
    <w:tmpl w:val="8CCE55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4D378A7"/>
    <w:multiLevelType w:val="hybridMultilevel"/>
    <w:tmpl w:val="E924BE7C"/>
    <w:lvl w:ilvl="0" w:tplc="9116A0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14AC0"/>
    <w:multiLevelType w:val="hybridMultilevel"/>
    <w:tmpl w:val="D7241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F6CCC"/>
    <w:multiLevelType w:val="hybridMultilevel"/>
    <w:tmpl w:val="4798F398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457B"/>
    <w:multiLevelType w:val="hybridMultilevel"/>
    <w:tmpl w:val="08D41C96"/>
    <w:lvl w:ilvl="0" w:tplc="9116A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C519DB"/>
    <w:multiLevelType w:val="hybridMultilevel"/>
    <w:tmpl w:val="321E12B8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E40D1"/>
    <w:multiLevelType w:val="hybridMultilevel"/>
    <w:tmpl w:val="9B5A3CA8"/>
    <w:lvl w:ilvl="0" w:tplc="041F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60DB040A"/>
    <w:multiLevelType w:val="hybridMultilevel"/>
    <w:tmpl w:val="1624CD56"/>
    <w:lvl w:ilvl="0" w:tplc="10804080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61B70461"/>
    <w:multiLevelType w:val="hybridMultilevel"/>
    <w:tmpl w:val="FF307B14"/>
    <w:lvl w:ilvl="0" w:tplc="F8963AB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06055"/>
    <w:multiLevelType w:val="hybridMultilevel"/>
    <w:tmpl w:val="D320FA56"/>
    <w:lvl w:ilvl="0" w:tplc="9116A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4"/>
  </w:num>
  <w:num w:numId="5">
    <w:abstractNumId w:val="6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7"/>
  </w:num>
  <w:num w:numId="11">
    <w:abstractNumId w:val="9"/>
  </w:num>
  <w:num w:numId="12">
    <w:abstractNumId w:val="0"/>
  </w:num>
  <w:num w:numId="13">
    <w:abstractNumId w:val="2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3C5A"/>
    <w:rsid w:val="00016D4D"/>
    <w:rsid w:val="000217B5"/>
    <w:rsid w:val="00024854"/>
    <w:rsid w:val="00027129"/>
    <w:rsid w:val="000465BE"/>
    <w:rsid w:val="00046B3A"/>
    <w:rsid w:val="000621C6"/>
    <w:rsid w:val="00064E64"/>
    <w:rsid w:val="00084CA5"/>
    <w:rsid w:val="00093E43"/>
    <w:rsid w:val="000A7A87"/>
    <w:rsid w:val="000B7866"/>
    <w:rsid w:val="000D04A5"/>
    <w:rsid w:val="000D4F0F"/>
    <w:rsid w:val="000F0E0D"/>
    <w:rsid w:val="000F29EA"/>
    <w:rsid w:val="000F410E"/>
    <w:rsid w:val="00104579"/>
    <w:rsid w:val="0011359B"/>
    <w:rsid w:val="0011408A"/>
    <w:rsid w:val="001143B9"/>
    <w:rsid w:val="00121EBF"/>
    <w:rsid w:val="00142A9F"/>
    <w:rsid w:val="0015521E"/>
    <w:rsid w:val="0015733B"/>
    <w:rsid w:val="001603C0"/>
    <w:rsid w:val="0017036C"/>
    <w:rsid w:val="00192891"/>
    <w:rsid w:val="00192E1B"/>
    <w:rsid w:val="00195FEB"/>
    <w:rsid w:val="001A0D55"/>
    <w:rsid w:val="001A15C8"/>
    <w:rsid w:val="001C2787"/>
    <w:rsid w:val="001C57AF"/>
    <w:rsid w:val="001F23EC"/>
    <w:rsid w:val="001F47DB"/>
    <w:rsid w:val="001F67BA"/>
    <w:rsid w:val="001F74C1"/>
    <w:rsid w:val="00205531"/>
    <w:rsid w:val="00222E82"/>
    <w:rsid w:val="00230E71"/>
    <w:rsid w:val="00234920"/>
    <w:rsid w:val="002611F3"/>
    <w:rsid w:val="002618E3"/>
    <w:rsid w:val="00270C02"/>
    <w:rsid w:val="00277198"/>
    <w:rsid w:val="00277B45"/>
    <w:rsid w:val="00282D32"/>
    <w:rsid w:val="00283B94"/>
    <w:rsid w:val="002934EC"/>
    <w:rsid w:val="002B66F4"/>
    <w:rsid w:val="002D138D"/>
    <w:rsid w:val="002D6EBB"/>
    <w:rsid w:val="002F26DF"/>
    <w:rsid w:val="002F29EA"/>
    <w:rsid w:val="0030502E"/>
    <w:rsid w:val="00331203"/>
    <w:rsid w:val="00336300"/>
    <w:rsid w:val="00336353"/>
    <w:rsid w:val="00346271"/>
    <w:rsid w:val="00392655"/>
    <w:rsid w:val="00392E1F"/>
    <w:rsid w:val="003A72A5"/>
    <w:rsid w:val="003C44BC"/>
    <w:rsid w:val="00404DEA"/>
    <w:rsid w:val="00427F63"/>
    <w:rsid w:val="00465F60"/>
    <w:rsid w:val="0047609A"/>
    <w:rsid w:val="0047731E"/>
    <w:rsid w:val="00480E35"/>
    <w:rsid w:val="0048133B"/>
    <w:rsid w:val="004A3201"/>
    <w:rsid w:val="004A4B02"/>
    <w:rsid w:val="004B00B8"/>
    <w:rsid w:val="004B58B6"/>
    <w:rsid w:val="004B7494"/>
    <w:rsid w:val="004D5CD2"/>
    <w:rsid w:val="005121AF"/>
    <w:rsid w:val="0051234E"/>
    <w:rsid w:val="00523907"/>
    <w:rsid w:val="0053000A"/>
    <w:rsid w:val="00536CD7"/>
    <w:rsid w:val="00541AB0"/>
    <w:rsid w:val="00560490"/>
    <w:rsid w:val="0057147E"/>
    <w:rsid w:val="00590259"/>
    <w:rsid w:val="0059350D"/>
    <w:rsid w:val="005A5CA0"/>
    <w:rsid w:val="005A675C"/>
    <w:rsid w:val="005A7C73"/>
    <w:rsid w:val="005B7C0A"/>
    <w:rsid w:val="005C66BE"/>
    <w:rsid w:val="005D4A59"/>
    <w:rsid w:val="005F15DF"/>
    <w:rsid w:val="005F74B2"/>
    <w:rsid w:val="00644CAC"/>
    <w:rsid w:val="006A3A26"/>
    <w:rsid w:val="006A6A35"/>
    <w:rsid w:val="006B1FA9"/>
    <w:rsid w:val="006C01B4"/>
    <w:rsid w:val="006E0611"/>
    <w:rsid w:val="006E7650"/>
    <w:rsid w:val="006E7969"/>
    <w:rsid w:val="00703C35"/>
    <w:rsid w:val="00706185"/>
    <w:rsid w:val="00723008"/>
    <w:rsid w:val="0075506D"/>
    <w:rsid w:val="00757F2B"/>
    <w:rsid w:val="00767451"/>
    <w:rsid w:val="00773D5E"/>
    <w:rsid w:val="007B2A01"/>
    <w:rsid w:val="007B6B53"/>
    <w:rsid w:val="007C5ACC"/>
    <w:rsid w:val="00812D2B"/>
    <w:rsid w:val="008401E7"/>
    <w:rsid w:val="00842FB2"/>
    <w:rsid w:val="00851B9C"/>
    <w:rsid w:val="00852611"/>
    <w:rsid w:val="00852B0E"/>
    <w:rsid w:val="00887168"/>
    <w:rsid w:val="00891511"/>
    <w:rsid w:val="008935BA"/>
    <w:rsid w:val="008A29C9"/>
    <w:rsid w:val="008A612E"/>
    <w:rsid w:val="00911D5A"/>
    <w:rsid w:val="00916016"/>
    <w:rsid w:val="0092560C"/>
    <w:rsid w:val="00936492"/>
    <w:rsid w:val="0094486C"/>
    <w:rsid w:val="00950FE6"/>
    <w:rsid w:val="00974D6C"/>
    <w:rsid w:val="00986A1D"/>
    <w:rsid w:val="00990AE8"/>
    <w:rsid w:val="009C3338"/>
    <w:rsid w:val="009C5345"/>
    <w:rsid w:val="009C57FD"/>
    <w:rsid w:val="009D0008"/>
    <w:rsid w:val="009E074E"/>
    <w:rsid w:val="009E17AE"/>
    <w:rsid w:val="009E7B04"/>
    <w:rsid w:val="009F16E7"/>
    <w:rsid w:val="009F6E2F"/>
    <w:rsid w:val="00A0594E"/>
    <w:rsid w:val="00A14FC6"/>
    <w:rsid w:val="00A358BE"/>
    <w:rsid w:val="00A42E91"/>
    <w:rsid w:val="00A47E42"/>
    <w:rsid w:val="00A65289"/>
    <w:rsid w:val="00A76582"/>
    <w:rsid w:val="00A8174E"/>
    <w:rsid w:val="00A83FEC"/>
    <w:rsid w:val="00AB261F"/>
    <w:rsid w:val="00AB661F"/>
    <w:rsid w:val="00AC1F2F"/>
    <w:rsid w:val="00AE1590"/>
    <w:rsid w:val="00AF6A68"/>
    <w:rsid w:val="00AF7035"/>
    <w:rsid w:val="00B24137"/>
    <w:rsid w:val="00B314F2"/>
    <w:rsid w:val="00B3442B"/>
    <w:rsid w:val="00B4743E"/>
    <w:rsid w:val="00B500DA"/>
    <w:rsid w:val="00B56B1E"/>
    <w:rsid w:val="00B636BE"/>
    <w:rsid w:val="00B649EA"/>
    <w:rsid w:val="00B848F1"/>
    <w:rsid w:val="00B91D4F"/>
    <w:rsid w:val="00BA3150"/>
    <w:rsid w:val="00BB1530"/>
    <w:rsid w:val="00BC0C62"/>
    <w:rsid w:val="00BD6076"/>
    <w:rsid w:val="00BE0970"/>
    <w:rsid w:val="00BE57F0"/>
    <w:rsid w:val="00BF4EE4"/>
    <w:rsid w:val="00BF5AAE"/>
    <w:rsid w:val="00BF6295"/>
    <w:rsid w:val="00BF6EB3"/>
    <w:rsid w:val="00C12DE7"/>
    <w:rsid w:val="00C20120"/>
    <w:rsid w:val="00C26ECD"/>
    <w:rsid w:val="00C335F3"/>
    <w:rsid w:val="00C3450A"/>
    <w:rsid w:val="00C4241F"/>
    <w:rsid w:val="00C61013"/>
    <w:rsid w:val="00C6254E"/>
    <w:rsid w:val="00C7026B"/>
    <w:rsid w:val="00C830B2"/>
    <w:rsid w:val="00CA3450"/>
    <w:rsid w:val="00CC1546"/>
    <w:rsid w:val="00CC39D0"/>
    <w:rsid w:val="00CE45A8"/>
    <w:rsid w:val="00CE7EE6"/>
    <w:rsid w:val="00D11DE6"/>
    <w:rsid w:val="00D25AF0"/>
    <w:rsid w:val="00D65159"/>
    <w:rsid w:val="00D74B53"/>
    <w:rsid w:val="00D86B36"/>
    <w:rsid w:val="00D940F0"/>
    <w:rsid w:val="00D96F25"/>
    <w:rsid w:val="00DA0149"/>
    <w:rsid w:val="00DD5ECD"/>
    <w:rsid w:val="00DE2050"/>
    <w:rsid w:val="00E02F81"/>
    <w:rsid w:val="00E146CD"/>
    <w:rsid w:val="00E17879"/>
    <w:rsid w:val="00E43393"/>
    <w:rsid w:val="00E55DD7"/>
    <w:rsid w:val="00E66AA6"/>
    <w:rsid w:val="00E700EF"/>
    <w:rsid w:val="00E71A81"/>
    <w:rsid w:val="00ED3775"/>
    <w:rsid w:val="00EE16DB"/>
    <w:rsid w:val="00EE690D"/>
    <w:rsid w:val="00F07A87"/>
    <w:rsid w:val="00F22E26"/>
    <w:rsid w:val="00F22ECF"/>
    <w:rsid w:val="00F323A4"/>
    <w:rsid w:val="00F3558B"/>
    <w:rsid w:val="00F40A7E"/>
    <w:rsid w:val="00F448F2"/>
    <w:rsid w:val="00F605EC"/>
    <w:rsid w:val="00F73F67"/>
    <w:rsid w:val="00F8645F"/>
    <w:rsid w:val="00F87C1A"/>
    <w:rsid w:val="00F91406"/>
    <w:rsid w:val="00F95299"/>
    <w:rsid w:val="00FA6F6B"/>
    <w:rsid w:val="00FD571C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Vurgu">
    <w:name w:val="Emphasis"/>
    <w:basedOn w:val="VarsaylanParagrafYazTipi"/>
    <w:uiPriority w:val="20"/>
    <w:qFormat/>
    <w:rsid w:val="00F73F67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96F25"/>
    <w:pPr>
      <w:widowControl w:val="0"/>
      <w:autoSpaceDE w:val="0"/>
      <w:autoSpaceDN w:val="0"/>
      <w:spacing w:before="46" w:after="0" w:line="240" w:lineRule="auto"/>
      <w:ind w:left="79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56BE-0C28-4496-8BF6-EC35AB61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3</cp:revision>
  <dcterms:created xsi:type="dcterms:W3CDTF">2023-07-25T12:09:00Z</dcterms:created>
  <dcterms:modified xsi:type="dcterms:W3CDTF">2023-07-25T12:10:00Z</dcterms:modified>
</cp:coreProperties>
</file>