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8445"/>
      </w:tblGrid>
      <w:tr w:rsidR="00C60068" w:rsidTr="00CE01BB">
        <w:trPr>
          <w:trHeight w:val="708"/>
        </w:trPr>
        <w:tc>
          <w:tcPr>
            <w:tcW w:w="1395" w:type="dxa"/>
          </w:tcPr>
          <w:p w:rsidR="00C60068" w:rsidRPr="004B7494" w:rsidRDefault="00CE01BB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</w:p>
        </w:tc>
        <w:tc>
          <w:tcPr>
            <w:tcW w:w="8445" w:type="dxa"/>
            <w:shd w:val="clear" w:color="auto" w:fill="auto"/>
          </w:tcPr>
          <w:p w:rsidR="00C60068" w:rsidRDefault="005C19EC" w:rsidP="00EE31E9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Materyal kök tamirinde bunun yanında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apeksifikasyon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kök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rezorbsiyonu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kök kanal dolgusu ve aynı zamanda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kuafaj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materyali olarak kullanılır.</w:t>
            </w:r>
          </w:p>
          <w:p w:rsidR="005C19EC" w:rsidRPr="005C19EC" w:rsidRDefault="005C19EC" w:rsidP="005C19EC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Özellikle kök kanal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lateral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perforasyon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rezorbsiyon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ters kanal dolumu, gelişimini tamamlamamış dişlerde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pulpotomi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vakalarında kullanılır. </w:t>
            </w:r>
          </w:p>
        </w:tc>
      </w:tr>
      <w:tr w:rsidR="00C60068" w:rsidTr="00916BF0">
        <w:trPr>
          <w:trHeight w:val="1315"/>
        </w:trPr>
        <w:tc>
          <w:tcPr>
            <w:tcW w:w="1395" w:type="dxa"/>
          </w:tcPr>
          <w:p w:rsidR="00C60068" w:rsidRPr="00C40550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055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445" w:type="dxa"/>
            <w:shd w:val="clear" w:color="auto" w:fill="auto"/>
          </w:tcPr>
          <w:p w:rsidR="00FB6FBF" w:rsidRDefault="00C40550" w:rsidP="00EE31E9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5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347AB" w:rsidRPr="00C40550">
              <w:rPr>
                <w:rFonts w:ascii="Times New Roman" w:hAnsi="Times New Roman" w:cs="Times New Roman"/>
                <w:sz w:val="24"/>
                <w:szCs w:val="24"/>
              </w:rPr>
              <w:t>ate</w:t>
            </w:r>
            <w:r w:rsidRPr="00C40550">
              <w:rPr>
                <w:rFonts w:ascii="Times New Roman" w:hAnsi="Times New Roman" w:cs="Times New Roman"/>
                <w:sz w:val="24"/>
                <w:szCs w:val="24"/>
              </w:rPr>
              <w:t xml:space="preserve">ryal mineral </w:t>
            </w:r>
            <w:proofErr w:type="spellStart"/>
            <w:r w:rsidRPr="00C40550">
              <w:rPr>
                <w:rFonts w:ascii="Times New Roman" w:hAnsi="Times New Roman" w:cs="Times New Roman"/>
                <w:sz w:val="24"/>
                <w:szCs w:val="24"/>
              </w:rPr>
              <w:t>trioksit</w:t>
            </w:r>
            <w:proofErr w:type="spellEnd"/>
            <w:r w:rsidRPr="00C40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550">
              <w:rPr>
                <w:rFonts w:ascii="Times New Roman" w:hAnsi="Times New Roman" w:cs="Times New Roman"/>
                <w:sz w:val="24"/>
                <w:szCs w:val="24"/>
              </w:rPr>
              <w:t>agregat</w:t>
            </w:r>
            <w:proofErr w:type="spellEnd"/>
            <w:r w:rsidRPr="00C40550">
              <w:rPr>
                <w:rFonts w:ascii="Times New Roman" w:hAnsi="Times New Roman" w:cs="Times New Roman"/>
                <w:sz w:val="24"/>
                <w:szCs w:val="24"/>
              </w:rPr>
              <w:t xml:space="preserve"> içermelidir. </w:t>
            </w:r>
          </w:p>
          <w:p w:rsidR="005C19EC" w:rsidRPr="00C40550" w:rsidRDefault="009035FD" w:rsidP="00EE31E9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Klinik kullanımı artırmak amaçlı MTA’nın bileşimi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edilerek çeşitli içerik ve formlarda üretilen yeni kuşak ürünler arasından seçim yapılabilmelidir.</w:t>
            </w:r>
          </w:p>
        </w:tc>
      </w:tr>
      <w:tr w:rsidR="00C60068" w:rsidTr="00293755">
        <w:trPr>
          <w:trHeight w:val="1640"/>
        </w:trPr>
        <w:tc>
          <w:tcPr>
            <w:tcW w:w="1395" w:type="dxa"/>
          </w:tcPr>
          <w:p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5" w:type="dxa"/>
            <w:shd w:val="clear" w:color="auto" w:fill="auto"/>
          </w:tcPr>
          <w:p w:rsidR="00FB6FBF" w:rsidRPr="00EF2713" w:rsidRDefault="00FB6FBF" w:rsidP="00EE31E9">
            <w:pPr>
              <w:pStyle w:val="ListeParagraf"/>
              <w:numPr>
                <w:ilvl w:val="0"/>
                <w:numId w:val="32"/>
              </w:numPr>
              <w:tabs>
                <w:tab w:val="left" w:pos="2400"/>
              </w:tabs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713">
              <w:rPr>
                <w:rFonts w:ascii="Times New Roman" w:hAnsi="Times New Roman" w:cs="Times New Roman"/>
                <w:sz w:val="24"/>
                <w:szCs w:val="24"/>
              </w:rPr>
              <w:t>Apekste</w:t>
            </w:r>
            <w:proofErr w:type="spellEnd"/>
            <w:r w:rsidRPr="00EF2713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EF2713">
              <w:rPr>
                <w:rFonts w:ascii="Times New Roman" w:hAnsi="Times New Roman" w:cs="Times New Roman"/>
                <w:sz w:val="24"/>
                <w:szCs w:val="24"/>
              </w:rPr>
              <w:t>perforasyon</w:t>
            </w:r>
            <w:proofErr w:type="spellEnd"/>
            <w:r w:rsidRPr="00EF2713">
              <w:rPr>
                <w:rFonts w:ascii="Times New Roman" w:hAnsi="Times New Roman" w:cs="Times New Roman"/>
                <w:sz w:val="24"/>
                <w:szCs w:val="24"/>
              </w:rPr>
              <w:t xml:space="preserve"> olan bölgelerde sert doku oluşumunu teşvik etmelidir.</w:t>
            </w:r>
          </w:p>
          <w:p w:rsidR="00FB6FBF" w:rsidRPr="00EF2713" w:rsidRDefault="00FB6FBF" w:rsidP="00EE31E9">
            <w:pPr>
              <w:pStyle w:val="ListeParagraf"/>
              <w:numPr>
                <w:ilvl w:val="0"/>
                <w:numId w:val="32"/>
              </w:numPr>
              <w:tabs>
                <w:tab w:val="left" w:pos="2400"/>
              </w:tabs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13">
              <w:rPr>
                <w:rFonts w:ascii="Times New Roman" w:hAnsi="Times New Roman" w:cs="Times New Roman"/>
                <w:sz w:val="24"/>
                <w:szCs w:val="24"/>
              </w:rPr>
              <w:t xml:space="preserve">Doku dostu olmalı, </w:t>
            </w:r>
            <w:proofErr w:type="spellStart"/>
            <w:r w:rsidRPr="00EF2713">
              <w:rPr>
                <w:rFonts w:ascii="Times New Roman" w:hAnsi="Times New Roman" w:cs="Times New Roman"/>
                <w:sz w:val="24"/>
                <w:szCs w:val="24"/>
              </w:rPr>
              <w:t>postoperatif</w:t>
            </w:r>
            <w:proofErr w:type="spellEnd"/>
            <w:r w:rsidRPr="00EF2713">
              <w:rPr>
                <w:rFonts w:ascii="Times New Roman" w:hAnsi="Times New Roman" w:cs="Times New Roman"/>
                <w:sz w:val="24"/>
                <w:szCs w:val="24"/>
              </w:rPr>
              <w:t xml:space="preserve"> hassasiyet göstermemelidir.</w:t>
            </w:r>
          </w:p>
          <w:p w:rsidR="00EF2713" w:rsidRPr="00EF2713" w:rsidRDefault="00FB6FBF" w:rsidP="00EE31E9">
            <w:pPr>
              <w:pStyle w:val="ListeParagraf"/>
              <w:numPr>
                <w:ilvl w:val="0"/>
                <w:numId w:val="32"/>
              </w:numPr>
              <w:tabs>
                <w:tab w:val="left" w:pos="2400"/>
              </w:tabs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713">
              <w:rPr>
                <w:rFonts w:ascii="Times New Roman" w:hAnsi="Times New Roman" w:cs="Times New Roman"/>
                <w:sz w:val="24"/>
                <w:szCs w:val="24"/>
              </w:rPr>
              <w:t>Mutajenik</w:t>
            </w:r>
            <w:proofErr w:type="spellEnd"/>
            <w:r w:rsidRPr="00EF2713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EF2713">
              <w:rPr>
                <w:rFonts w:ascii="Times New Roman" w:hAnsi="Times New Roman" w:cs="Times New Roman"/>
                <w:sz w:val="24"/>
                <w:szCs w:val="24"/>
              </w:rPr>
              <w:t>karsinojenik</w:t>
            </w:r>
            <w:proofErr w:type="spellEnd"/>
            <w:r w:rsidRPr="00EF2713">
              <w:rPr>
                <w:rFonts w:ascii="Times New Roman" w:hAnsi="Times New Roman" w:cs="Times New Roman"/>
                <w:sz w:val="24"/>
                <w:szCs w:val="24"/>
              </w:rPr>
              <w:t xml:space="preserve"> olmamalıdır</w:t>
            </w:r>
            <w:r w:rsidR="00EF2713" w:rsidRPr="00EF2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FBF" w:rsidRDefault="00FB6FBF" w:rsidP="00EE31E9">
            <w:pPr>
              <w:pStyle w:val="ListeParagraf"/>
              <w:numPr>
                <w:ilvl w:val="0"/>
                <w:numId w:val="32"/>
              </w:numPr>
              <w:tabs>
                <w:tab w:val="left" w:pos="2400"/>
              </w:tabs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713">
              <w:rPr>
                <w:rFonts w:ascii="Times New Roman" w:hAnsi="Times New Roman" w:cs="Times New Roman"/>
                <w:sz w:val="24"/>
                <w:szCs w:val="24"/>
              </w:rPr>
              <w:t>Radyoopak</w:t>
            </w:r>
            <w:proofErr w:type="spellEnd"/>
            <w:r w:rsidRPr="00EF2713">
              <w:rPr>
                <w:rFonts w:ascii="Times New Roman" w:hAnsi="Times New Roman" w:cs="Times New Roman"/>
                <w:sz w:val="24"/>
                <w:szCs w:val="24"/>
              </w:rPr>
              <w:t xml:space="preserve"> olmalıdır</w:t>
            </w:r>
            <w:r w:rsidR="00903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5FD" w:rsidRDefault="009035FD" w:rsidP="00EE31E9">
            <w:pPr>
              <w:pStyle w:val="ListeParagraf"/>
              <w:numPr>
                <w:ilvl w:val="0"/>
                <w:numId w:val="32"/>
              </w:numPr>
              <w:tabs>
                <w:tab w:val="left" w:pos="2400"/>
              </w:tabs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Nem kontrolü yetersiz olduğunda bile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 Özelliklerini kaybetmemelidir.</w:t>
            </w:r>
          </w:p>
          <w:p w:rsidR="009035FD" w:rsidRPr="00EF2713" w:rsidRDefault="009035FD" w:rsidP="00EE31E9">
            <w:pPr>
              <w:pStyle w:val="ListeParagraf"/>
              <w:numPr>
                <w:ilvl w:val="0"/>
                <w:numId w:val="32"/>
              </w:numPr>
              <w:tabs>
                <w:tab w:val="left" w:pos="2400"/>
              </w:tabs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Tedavi işlemlerine devam edebilmek için, final sertliğini beklemeye gerek olmamalı, ek seans gerektirmemelidir.</w:t>
            </w:r>
          </w:p>
          <w:p w:rsidR="00FB6FBF" w:rsidRPr="00EF2713" w:rsidRDefault="00FB6FBF" w:rsidP="00EE31E9">
            <w:pPr>
              <w:pStyle w:val="ListeParagraf"/>
              <w:numPr>
                <w:ilvl w:val="0"/>
                <w:numId w:val="32"/>
              </w:numPr>
              <w:tabs>
                <w:tab w:val="left" w:pos="2400"/>
              </w:tabs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13">
              <w:rPr>
                <w:rFonts w:ascii="Times New Roman" w:hAnsi="Times New Roman" w:cs="Times New Roman"/>
                <w:sz w:val="24"/>
                <w:szCs w:val="24"/>
              </w:rPr>
              <w:t>Uzun dönem tıkama kapasitesine sahip olmalıdır</w:t>
            </w:r>
            <w:r w:rsidR="00903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27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B6FBF" w:rsidRPr="00EF2713" w:rsidRDefault="00FB6FBF" w:rsidP="00EE31E9">
            <w:pPr>
              <w:pStyle w:val="ListeParagraf"/>
              <w:numPr>
                <w:ilvl w:val="0"/>
                <w:numId w:val="32"/>
              </w:numPr>
              <w:tabs>
                <w:tab w:val="left" w:pos="2400"/>
              </w:tabs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13">
              <w:rPr>
                <w:rFonts w:ascii="Times New Roman" w:hAnsi="Times New Roman" w:cs="Times New Roman"/>
                <w:sz w:val="24"/>
                <w:szCs w:val="24"/>
              </w:rPr>
              <w:t>Ağız dışında geç sertleşmeli ve</w:t>
            </w:r>
            <w:r w:rsidR="00916BF0">
              <w:rPr>
                <w:rFonts w:ascii="Times New Roman" w:hAnsi="Times New Roman" w:cs="Times New Roman"/>
                <w:sz w:val="24"/>
                <w:szCs w:val="24"/>
              </w:rPr>
              <w:t xml:space="preserve"> çalışma süresi uzun olmalıdır.</w:t>
            </w:r>
          </w:p>
          <w:p w:rsidR="00916BF0" w:rsidRDefault="00FB6FBF" w:rsidP="00EE31E9">
            <w:pPr>
              <w:pStyle w:val="ListeParagraf"/>
              <w:numPr>
                <w:ilvl w:val="0"/>
                <w:numId w:val="32"/>
              </w:numPr>
              <w:tabs>
                <w:tab w:val="left" w:pos="2400"/>
              </w:tabs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13">
              <w:rPr>
                <w:rFonts w:ascii="Times New Roman" w:hAnsi="Times New Roman" w:cs="Times New Roman"/>
                <w:sz w:val="24"/>
                <w:szCs w:val="24"/>
              </w:rPr>
              <w:t>Doku s</w:t>
            </w:r>
            <w:r w:rsidR="00EF2713" w:rsidRPr="00EF2713">
              <w:rPr>
                <w:rFonts w:ascii="Times New Roman" w:hAnsi="Times New Roman" w:cs="Times New Roman"/>
                <w:sz w:val="24"/>
                <w:szCs w:val="24"/>
              </w:rPr>
              <w:t xml:space="preserve">ıvıları ile temas halinde düşük </w:t>
            </w:r>
            <w:r w:rsidR="00916BF0">
              <w:rPr>
                <w:rFonts w:ascii="Times New Roman" w:hAnsi="Times New Roman" w:cs="Times New Roman"/>
                <w:sz w:val="24"/>
                <w:szCs w:val="24"/>
              </w:rPr>
              <w:t>çözünürlük göstermelidir.</w:t>
            </w:r>
            <w:r w:rsidR="009035FD">
              <w:rPr>
                <w:rFonts w:ascii="Times New Roman" w:hAnsi="Times New Roman" w:cs="Times New Roman"/>
                <w:sz w:val="24"/>
                <w:szCs w:val="24"/>
              </w:rPr>
              <w:t xml:space="preserve"> Marjinal örtüleme özelliği yeterli olmalıdır.</w:t>
            </w:r>
          </w:p>
          <w:p w:rsidR="009035FD" w:rsidRDefault="009035FD" w:rsidP="00EE31E9">
            <w:pPr>
              <w:pStyle w:val="ListeParagraf"/>
              <w:numPr>
                <w:ilvl w:val="0"/>
                <w:numId w:val="32"/>
              </w:numPr>
              <w:tabs>
                <w:tab w:val="left" w:pos="2400"/>
              </w:tabs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Dentine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tutunma özelliği yeterli olmalı, bu sayede </w:t>
            </w:r>
            <w:r w:rsidR="00B760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erinden çıkma</w:t>
            </w:r>
            <w:r w:rsidR="00B76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kuvvetine karşı</w:t>
            </w:r>
            <w:r w:rsidR="00B760BB">
              <w:rPr>
                <w:rFonts w:ascii="Times New Roman" w:hAnsi="Times New Roman" w:cs="Times New Roman"/>
                <w:sz w:val="24"/>
                <w:szCs w:val="24"/>
              </w:rPr>
              <w:t xml:space="preserve"> yeterli direnci sağlamalıdır.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FBF" w:rsidRDefault="00FB6FBF" w:rsidP="00EE31E9">
            <w:pPr>
              <w:pStyle w:val="ListeParagraf"/>
              <w:numPr>
                <w:ilvl w:val="0"/>
                <w:numId w:val="32"/>
              </w:numPr>
              <w:tabs>
                <w:tab w:val="left" w:pos="2400"/>
              </w:tabs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13">
              <w:rPr>
                <w:rFonts w:ascii="Times New Roman" w:hAnsi="Times New Roman" w:cs="Times New Roman"/>
                <w:sz w:val="24"/>
                <w:szCs w:val="24"/>
              </w:rPr>
              <w:t>Doldurma için mükemmel viskoziteye sahip olmalıdır.</w:t>
            </w:r>
            <w:r w:rsidR="00E13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EF2713" w:rsidRPr="00C4055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41D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F2713" w:rsidRPr="00C40550">
              <w:rPr>
                <w:rFonts w:ascii="Times New Roman" w:hAnsi="Times New Roman" w:cs="Times New Roman"/>
                <w:sz w:val="24"/>
                <w:szCs w:val="24"/>
              </w:rPr>
              <w:t>röz</w:t>
            </w:r>
            <w:proofErr w:type="spellEnd"/>
            <w:r w:rsidR="00EF2713" w:rsidRPr="00C40550">
              <w:rPr>
                <w:rFonts w:ascii="Times New Roman" w:hAnsi="Times New Roman" w:cs="Times New Roman"/>
                <w:sz w:val="24"/>
                <w:szCs w:val="24"/>
              </w:rPr>
              <w:t xml:space="preserve"> ol</w:t>
            </w:r>
            <w:r w:rsidR="00EF2713" w:rsidRPr="00EF2713">
              <w:rPr>
                <w:rFonts w:ascii="Times New Roman" w:hAnsi="Times New Roman" w:cs="Times New Roman"/>
                <w:sz w:val="24"/>
                <w:szCs w:val="24"/>
              </w:rPr>
              <w:t>mamalıdır.</w:t>
            </w:r>
          </w:p>
          <w:p w:rsidR="00E62360" w:rsidRDefault="00E62360" w:rsidP="00EE31E9">
            <w:pPr>
              <w:pStyle w:val="ListeParagraf"/>
              <w:numPr>
                <w:ilvl w:val="0"/>
                <w:numId w:val="32"/>
              </w:numPr>
              <w:tabs>
                <w:tab w:val="left" w:pos="2400"/>
              </w:tabs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Kanal içinden sökülebilmelidir.</w:t>
            </w:r>
          </w:p>
          <w:p w:rsidR="00E62360" w:rsidRDefault="00E62360" w:rsidP="00EE31E9">
            <w:pPr>
              <w:pStyle w:val="ListeParagraf"/>
              <w:numPr>
                <w:ilvl w:val="0"/>
                <w:numId w:val="32"/>
              </w:numPr>
              <w:tabs>
                <w:tab w:val="left" w:pos="2400"/>
              </w:tabs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Dişi boyamamalı, renklenmeye sebep olmamalıdır.</w:t>
            </w:r>
          </w:p>
          <w:p w:rsidR="00916BF0" w:rsidRPr="00EF2713" w:rsidRDefault="00916BF0" w:rsidP="00EE31E9">
            <w:pPr>
              <w:pStyle w:val="ListeParagraf"/>
              <w:numPr>
                <w:ilvl w:val="0"/>
                <w:numId w:val="32"/>
              </w:numPr>
              <w:tabs>
                <w:tab w:val="left" w:pos="2400"/>
              </w:tabs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F0">
              <w:rPr>
                <w:rFonts w:ascii="Times New Roman" w:hAnsi="Times New Roman" w:cs="Times New Roman"/>
                <w:sz w:val="24"/>
                <w:szCs w:val="24"/>
              </w:rPr>
              <w:t>Uygulaması kolay olmalıdır.</w:t>
            </w:r>
          </w:p>
        </w:tc>
      </w:tr>
      <w:tr w:rsidR="00C60068" w:rsidTr="00104492">
        <w:trPr>
          <w:trHeight w:val="1418"/>
        </w:trPr>
        <w:tc>
          <w:tcPr>
            <w:tcW w:w="1395" w:type="dxa"/>
          </w:tcPr>
          <w:p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445" w:type="dxa"/>
            <w:shd w:val="clear" w:color="auto" w:fill="auto"/>
          </w:tcPr>
          <w:p w:rsidR="00EF2713" w:rsidRPr="00F75C39" w:rsidRDefault="00E558B9" w:rsidP="00EE31E9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B9">
              <w:rPr>
                <w:rFonts w:ascii="Times New Roman" w:hAnsi="Times New Roman" w:cs="Times New Roman"/>
                <w:sz w:val="24"/>
                <w:szCs w:val="24"/>
              </w:rPr>
              <w:t>ISO 6876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2713" w:rsidRPr="00F75C39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713" w:rsidRPr="00F75C39">
              <w:rPr>
                <w:rFonts w:ascii="Times New Roman" w:hAnsi="Times New Roman" w:cs="Times New Roman"/>
                <w:sz w:val="24"/>
                <w:szCs w:val="24"/>
              </w:rPr>
              <w:t>10993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713" w:rsidRPr="00F75C3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713" w:rsidRPr="00F75C39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713" w:rsidRPr="00F75C39">
              <w:rPr>
                <w:rFonts w:ascii="Times New Roman" w:hAnsi="Times New Roman" w:cs="Times New Roman"/>
                <w:sz w:val="24"/>
                <w:szCs w:val="24"/>
              </w:rPr>
              <w:t>7405 standartların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uygun </w:t>
            </w:r>
            <w:r w:rsidR="00EF2713" w:rsidRPr="00F75C39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13184B" w:rsidRDefault="00F75C39" w:rsidP="00F75C39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C39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BE2F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5C39">
              <w:rPr>
                <w:rFonts w:ascii="Times New Roman" w:hAnsi="Times New Roman" w:cs="Times New Roman"/>
                <w:sz w:val="24"/>
                <w:szCs w:val="24"/>
              </w:rPr>
              <w:t xml:space="preserve">jinal ambalajında olmalıdır. </w:t>
            </w:r>
          </w:p>
          <w:p w:rsidR="00F75C39" w:rsidRPr="00104492" w:rsidRDefault="00F75C39" w:rsidP="00104492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C39">
              <w:rPr>
                <w:rFonts w:ascii="Times New Roman" w:hAnsi="Times New Roman" w:cs="Times New Roman"/>
                <w:sz w:val="24"/>
                <w:szCs w:val="24"/>
              </w:rPr>
              <w:t xml:space="preserve">Birim değerlendirilmesi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MTA tozu gramajı </w:t>
            </w:r>
            <w:r w:rsidRPr="00F75C39">
              <w:rPr>
                <w:rFonts w:ascii="Times New Roman" w:hAnsi="Times New Roman" w:cs="Times New Roman"/>
                <w:sz w:val="24"/>
                <w:szCs w:val="24"/>
              </w:rPr>
              <w:t>bazında yapılacaktır.</w:t>
            </w:r>
          </w:p>
        </w:tc>
      </w:tr>
    </w:tbl>
    <w:p w:rsidR="0053482D" w:rsidRPr="00CB4AAE" w:rsidRDefault="0053482D" w:rsidP="00CE01BB">
      <w:pPr>
        <w:spacing w:before="120"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</w:p>
    <w:p w:rsidR="00522113" w:rsidRDefault="00522113" w:rsidP="00CE01BB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22113" w:rsidSect="000D38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5E3" w:rsidRDefault="008F15E3" w:rsidP="00CE01BB">
      <w:pPr>
        <w:spacing w:after="0" w:line="240" w:lineRule="auto"/>
      </w:pPr>
      <w:r>
        <w:separator/>
      </w:r>
    </w:p>
  </w:endnote>
  <w:endnote w:type="continuationSeparator" w:id="0">
    <w:p w:rsidR="008F15E3" w:rsidRDefault="008F15E3" w:rsidP="00CE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124153"/>
      <w:docPartObj>
        <w:docPartGallery w:val="Page Numbers (Bottom of Page)"/>
        <w:docPartUnique/>
      </w:docPartObj>
    </w:sdtPr>
    <w:sdtEndPr/>
    <w:sdtContent>
      <w:p w:rsidR="00CE01BB" w:rsidRDefault="00CE01B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2FE">
          <w:rPr>
            <w:noProof/>
          </w:rPr>
          <w:t>1</w:t>
        </w:r>
        <w:r>
          <w:fldChar w:fldCharType="end"/>
        </w:r>
      </w:p>
    </w:sdtContent>
  </w:sdt>
  <w:p w:rsidR="00CE01BB" w:rsidRDefault="00CE01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5E3" w:rsidRDefault="008F15E3" w:rsidP="00CE01BB">
      <w:pPr>
        <w:spacing w:after="0" w:line="240" w:lineRule="auto"/>
      </w:pPr>
      <w:r>
        <w:separator/>
      </w:r>
    </w:p>
  </w:footnote>
  <w:footnote w:type="continuationSeparator" w:id="0">
    <w:p w:rsidR="008F15E3" w:rsidRDefault="008F15E3" w:rsidP="00CE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1BB" w:rsidRPr="00E41D9A" w:rsidRDefault="0098397A" w:rsidP="008465DD">
    <w:pPr>
      <w:tabs>
        <w:tab w:val="left" w:pos="1725"/>
      </w:tabs>
      <w:spacing w:after="0" w:line="240" w:lineRule="auto"/>
      <w:contextualSpacing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 </w:t>
    </w:r>
    <w:r w:rsidR="00E41D9A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  </w:t>
    </w:r>
    <w:r w:rsidR="00CE01BB" w:rsidRPr="0098397A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</w:t>
    </w:r>
    <w:r w:rsidR="00916BF0" w:rsidRPr="0098397A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 </w:t>
    </w:r>
    <w:r w:rsidR="007D4F2D" w:rsidRPr="0098397A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4147 </w:t>
    </w:r>
    <w:r w:rsidR="00E41D9A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DENTAL TAMİR MATERYALİ, </w:t>
    </w:r>
    <w:r w:rsidR="008465DD" w:rsidRPr="0098397A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MTA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Num13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21A5BE3"/>
    <w:multiLevelType w:val="multilevel"/>
    <w:tmpl w:val="B4EA1E04"/>
    <w:lvl w:ilvl="0">
      <w:start w:val="1"/>
      <w:numFmt w:val="lowerLetter"/>
      <w:lvlText w:val="%1)"/>
      <w:lvlJc w:val="left"/>
      <w:pPr>
        <w:ind w:left="3192" w:hanging="360"/>
      </w:p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0E1152EA"/>
    <w:multiLevelType w:val="hybridMultilevel"/>
    <w:tmpl w:val="4E34999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82EF8"/>
    <w:multiLevelType w:val="hybridMultilevel"/>
    <w:tmpl w:val="EB9C6B84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D550A62"/>
    <w:multiLevelType w:val="hybridMultilevel"/>
    <w:tmpl w:val="05A02F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A7389"/>
    <w:multiLevelType w:val="hybridMultilevel"/>
    <w:tmpl w:val="481271CC"/>
    <w:lvl w:ilvl="0" w:tplc="A7ACE5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A2EB1"/>
    <w:multiLevelType w:val="hybridMultilevel"/>
    <w:tmpl w:val="CBCC08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31426"/>
    <w:multiLevelType w:val="hybridMultilevel"/>
    <w:tmpl w:val="D1A2CDF8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30907E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A7C89"/>
    <w:multiLevelType w:val="hybridMultilevel"/>
    <w:tmpl w:val="BE3E05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B15C9C"/>
    <w:multiLevelType w:val="hybridMultilevel"/>
    <w:tmpl w:val="291205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E5C04"/>
    <w:multiLevelType w:val="hybridMultilevel"/>
    <w:tmpl w:val="81F89B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B6B92"/>
    <w:multiLevelType w:val="hybridMultilevel"/>
    <w:tmpl w:val="25B2A8B6"/>
    <w:lvl w:ilvl="0" w:tplc="C506FC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F77AB"/>
    <w:multiLevelType w:val="multilevel"/>
    <w:tmpl w:val="6472C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5505E"/>
    <w:multiLevelType w:val="hybridMultilevel"/>
    <w:tmpl w:val="D7D2142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30907E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61C4B"/>
    <w:multiLevelType w:val="hybridMultilevel"/>
    <w:tmpl w:val="62D4CE24"/>
    <w:lvl w:ilvl="0" w:tplc="041F0017">
      <w:start w:val="1"/>
      <w:numFmt w:val="lowerLetter"/>
      <w:lvlText w:val="%1)"/>
      <w:lvlJc w:val="left"/>
      <w:pPr>
        <w:ind w:left="3192" w:hanging="360"/>
      </w:p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 w15:restartNumberingAfterBreak="0">
    <w:nsid w:val="575F16D6"/>
    <w:multiLevelType w:val="hybridMultilevel"/>
    <w:tmpl w:val="AF1098F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92945C3"/>
    <w:multiLevelType w:val="hybridMultilevel"/>
    <w:tmpl w:val="0F0A3F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53AB9"/>
    <w:multiLevelType w:val="hybridMultilevel"/>
    <w:tmpl w:val="2B7CA504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66400D"/>
    <w:multiLevelType w:val="hybridMultilevel"/>
    <w:tmpl w:val="ED3C9BE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30907E96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C82EC2"/>
    <w:multiLevelType w:val="hybridMultilevel"/>
    <w:tmpl w:val="8D3819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E026E"/>
    <w:multiLevelType w:val="hybridMultilevel"/>
    <w:tmpl w:val="B9DC9D2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8A6C85"/>
    <w:multiLevelType w:val="hybridMultilevel"/>
    <w:tmpl w:val="02748DBE"/>
    <w:lvl w:ilvl="0" w:tplc="E6ACFE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B4DCF"/>
    <w:multiLevelType w:val="hybridMultilevel"/>
    <w:tmpl w:val="B964A9E8"/>
    <w:lvl w:ilvl="0" w:tplc="041F0017">
      <w:start w:val="1"/>
      <w:numFmt w:val="lowerLetter"/>
      <w:lvlText w:val="%1)"/>
      <w:lvlJc w:val="left"/>
      <w:pPr>
        <w:ind w:left="5700" w:hanging="360"/>
      </w:pPr>
    </w:lvl>
    <w:lvl w:ilvl="1" w:tplc="041F0019" w:tentative="1">
      <w:start w:val="1"/>
      <w:numFmt w:val="lowerLetter"/>
      <w:lvlText w:val="%2."/>
      <w:lvlJc w:val="left"/>
      <w:pPr>
        <w:ind w:left="6420" w:hanging="360"/>
      </w:pPr>
    </w:lvl>
    <w:lvl w:ilvl="2" w:tplc="041F001B" w:tentative="1">
      <w:start w:val="1"/>
      <w:numFmt w:val="lowerRoman"/>
      <w:lvlText w:val="%3."/>
      <w:lvlJc w:val="right"/>
      <w:pPr>
        <w:ind w:left="7140" w:hanging="180"/>
      </w:pPr>
    </w:lvl>
    <w:lvl w:ilvl="3" w:tplc="041F000F" w:tentative="1">
      <w:start w:val="1"/>
      <w:numFmt w:val="decimal"/>
      <w:lvlText w:val="%4."/>
      <w:lvlJc w:val="left"/>
      <w:pPr>
        <w:ind w:left="7860" w:hanging="360"/>
      </w:pPr>
    </w:lvl>
    <w:lvl w:ilvl="4" w:tplc="041F0019" w:tentative="1">
      <w:start w:val="1"/>
      <w:numFmt w:val="lowerLetter"/>
      <w:lvlText w:val="%5."/>
      <w:lvlJc w:val="left"/>
      <w:pPr>
        <w:ind w:left="8580" w:hanging="360"/>
      </w:pPr>
    </w:lvl>
    <w:lvl w:ilvl="5" w:tplc="041F001B" w:tentative="1">
      <w:start w:val="1"/>
      <w:numFmt w:val="lowerRoman"/>
      <w:lvlText w:val="%6."/>
      <w:lvlJc w:val="right"/>
      <w:pPr>
        <w:ind w:left="9300" w:hanging="180"/>
      </w:pPr>
    </w:lvl>
    <w:lvl w:ilvl="6" w:tplc="041F000F" w:tentative="1">
      <w:start w:val="1"/>
      <w:numFmt w:val="decimal"/>
      <w:lvlText w:val="%7."/>
      <w:lvlJc w:val="left"/>
      <w:pPr>
        <w:ind w:left="10020" w:hanging="360"/>
      </w:pPr>
    </w:lvl>
    <w:lvl w:ilvl="7" w:tplc="041F0019" w:tentative="1">
      <w:start w:val="1"/>
      <w:numFmt w:val="lowerLetter"/>
      <w:lvlText w:val="%8."/>
      <w:lvlJc w:val="left"/>
      <w:pPr>
        <w:ind w:left="10740" w:hanging="360"/>
      </w:pPr>
    </w:lvl>
    <w:lvl w:ilvl="8" w:tplc="041F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25" w15:restartNumberingAfterBreak="0">
    <w:nsid w:val="6E1D0DAD"/>
    <w:multiLevelType w:val="hybridMultilevel"/>
    <w:tmpl w:val="CD8A9B9E"/>
    <w:lvl w:ilvl="0" w:tplc="041F0017">
      <w:start w:val="1"/>
      <w:numFmt w:val="lowerLetter"/>
      <w:lvlText w:val="%1)"/>
      <w:lvlJc w:val="left"/>
      <w:pPr>
        <w:ind w:left="1430" w:hanging="360"/>
      </w:pPr>
    </w:lvl>
    <w:lvl w:ilvl="1" w:tplc="041F0019" w:tentative="1">
      <w:start w:val="1"/>
      <w:numFmt w:val="lowerLetter"/>
      <w:lvlText w:val="%2."/>
      <w:lvlJc w:val="left"/>
      <w:pPr>
        <w:ind w:left="2150" w:hanging="360"/>
      </w:pPr>
    </w:lvl>
    <w:lvl w:ilvl="2" w:tplc="041F001B" w:tentative="1">
      <w:start w:val="1"/>
      <w:numFmt w:val="lowerRoman"/>
      <w:lvlText w:val="%3."/>
      <w:lvlJc w:val="right"/>
      <w:pPr>
        <w:ind w:left="2870" w:hanging="180"/>
      </w:pPr>
    </w:lvl>
    <w:lvl w:ilvl="3" w:tplc="041F000F" w:tentative="1">
      <w:start w:val="1"/>
      <w:numFmt w:val="decimal"/>
      <w:lvlText w:val="%4."/>
      <w:lvlJc w:val="left"/>
      <w:pPr>
        <w:ind w:left="3590" w:hanging="360"/>
      </w:pPr>
    </w:lvl>
    <w:lvl w:ilvl="4" w:tplc="041F0019" w:tentative="1">
      <w:start w:val="1"/>
      <w:numFmt w:val="lowerLetter"/>
      <w:lvlText w:val="%5."/>
      <w:lvlJc w:val="left"/>
      <w:pPr>
        <w:ind w:left="4310" w:hanging="360"/>
      </w:pPr>
    </w:lvl>
    <w:lvl w:ilvl="5" w:tplc="041F001B" w:tentative="1">
      <w:start w:val="1"/>
      <w:numFmt w:val="lowerRoman"/>
      <w:lvlText w:val="%6."/>
      <w:lvlJc w:val="right"/>
      <w:pPr>
        <w:ind w:left="5030" w:hanging="180"/>
      </w:pPr>
    </w:lvl>
    <w:lvl w:ilvl="6" w:tplc="041F000F" w:tentative="1">
      <w:start w:val="1"/>
      <w:numFmt w:val="decimal"/>
      <w:lvlText w:val="%7."/>
      <w:lvlJc w:val="left"/>
      <w:pPr>
        <w:ind w:left="5750" w:hanging="360"/>
      </w:pPr>
    </w:lvl>
    <w:lvl w:ilvl="7" w:tplc="041F0019" w:tentative="1">
      <w:start w:val="1"/>
      <w:numFmt w:val="lowerLetter"/>
      <w:lvlText w:val="%8."/>
      <w:lvlJc w:val="left"/>
      <w:pPr>
        <w:ind w:left="6470" w:hanging="360"/>
      </w:pPr>
    </w:lvl>
    <w:lvl w:ilvl="8" w:tplc="041F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73FC6AD0"/>
    <w:multiLevelType w:val="hybridMultilevel"/>
    <w:tmpl w:val="EFAC3EFE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5551ABA"/>
    <w:multiLevelType w:val="hybridMultilevel"/>
    <w:tmpl w:val="EB9C6B84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6F84DB1"/>
    <w:multiLevelType w:val="hybridMultilevel"/>
    <w:tmpl w:val="8C0643A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3B1393"/>
    <w:multiLevelType w:val="hybridMultilevel"/>
    <w:tmpl w:val="233638D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21"/>
  </w:num>
  <w:num w:numId="6">
    <w:abstractNumId w:val="20"/>
  </w:num>
  <w:num w:numId="7">
    <w:abstractNumId w:val="28"/>
  </w:num>
  <w:num w:numId="8">
    <w:abstractNumId w:val="26"/>
  </w:num>
  <w:num w:numId="9">
    <w:abstractNumId w:val="11"/>
  </w:num>
  <w:num w:numId="10">
    <w:abstractNumId w:val="16"/>
  </w:num>
  <w:num w:numId="11">
    <w:abstractNumId w:val="1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4"/>
  </w:num>
  <w:num w:numId="15">
    <w:abstractNumId w:val="2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2"/>
  </w:num>
  <w:num w:numId="22">
    <w:abstractNumId w:val="23"/>
  </w:num>
  <w:num w:numId="23">
    <w:abstractNumId w:val="3"/>
  </w:num>
  <w:num w:numId="24">
    <w:abstractNumId w:val="17"/>
  </w:num>
  <w:num w:numId="25">
    <w:abstractNumId w:val="27"/>
  </w:num>
  <w:num w:numId="26">
    <w:abstractNumId w:val="12"/>
  </w:num>
  <w:num w:numId="27">
    <w:abstractNumId w:val="22"/>
  </w:num>
  <w:num w:numId="28">
    <w:abstractNumId w:val="5"/>
  </w:num>
  <w:num w:numId="29">
    <w:abstractNumId w:val="4"/>
  </w:num>
  <w:num w:numId="30">
    <w:abstractNumId w:val="8"/>
  </w:num>
  <w:num w:numId="31">
    <w:abstractNumId w:val="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46"/>
    <w:rsid w:val="000050D5"/>
    <w:rsid w:val="0003272C"/>
    <w:rsid w:val="00087453"/>
    <w:rsid w:val="000C574F"/>
    <w:rsid w:val="000D38A1"/>
    <w:rsid w:val="00104492"/>
    <w:rsid w:val="0013184B"/>
    <w:rsid w:val="00135E94"/>
    <w:rsid w:val="001603EE"/>
    <w:rsid w:val="001716CA"/>
    <w:rsid w:val="001F41B3"/>
    <w:rsid w:val="002062FE"/>
    <w:rsid w:val="002829FF"/>
    <w:rsid w:val="0032683A"/>
    <w:rsid w:val="003828ED"/>
    <w:rsid w:val="00392C0F"/>
    <w:rsid w:val="003C739E"/>
    <w:rsid w:val="003D3D46"/>
    <w:rsid w:val="003D7A1B"/>
    <w:rsid w:val="00427896"/>
    <w:rsid w:val="00443940"/>
    <w:rsid w:val="00463A88"/>
    <w:rsid w:val="00465FC3"/>
    <w:rsid w:val="00522113"/>
    <w:rsid w:val="0053482D"/>
    <w:rsid w:val="00551578"/>
    <w:rsid w:val="00567CA3"/>
    <w:rsid w:val="00596E90"/>
    <w:rsid w:val="005A3AA0"/>
    <w:rsid w:val="005A528F"/>
    <w:rsid w:val="005C19EC"/>
    <w:rsid w:val="00627078"/>
    <w:rsid w:val="00651161"/>
    <w:rsid w:val="006542FB"/>
    <w:rsid w:val="006B583C"/>
    <w:rsid w:val="006F41E7"/>
    <w:rsid w:val="007029EB"/>
    <w:rsid w:val="00725AF6"/>
    <w:rsid w:val="00732046"/>
    <w:rsid w:val="00777A90"/>
    <w:rsid w:val="0078184E"/>
    <w:rsid w:val="007957D4"/>
    <w:rsid w:val="007D4F2D"/>
    <w:rsid w:val="007D5563"/>
    <w:rsid w:val="007E5DCE"/>
    <w:rsid w:val="00830BF8"/>
    <w:rsid w:val="008433DE"/>
    <w:rsid w:val="008465DD"/>
    <w:rsid w:val="008772BE"/>
    <w:rsid w:val="008A59B4"/>
    <w:rsid w:val="008A6D06"/>
    <w:rsid w:val="008E2D00"/>
    <w:rsid w:val="008E5C44"/>
    <w:rsid w:val="008F15E3"/>
    <w:rsid w:val="009035FD"/>
    <w:rsid w:val="00916BF0"/>
    <w:rsid w:val="00965773"/>
    <w:rsid w:val="0098397A"/>
    <w:rsid w:val="009920D1"/>
    <w:rsid w:val="00994435"/>
    <w:rsid w:val="009B690C"/>
    <w:rsid w:val="009D4772"/>
    <w:rsid w:val="009D6569"/>
    <w:rsid w:val="00A01E04"/>
    <w:rsid w:val="00A04463"/>
    <w:rsid w:val="00A6161C"/>
    <w:rsid w:val="00AA62EB"/>
    <w:rsid w:val="00AB5EA4"/>
    <w:rsid w:val="00AE36E9"/>
    <w:rsid w:val="00B02E4D"/>
    <w:rsid w:val="00B0306A"/>
    <w:rsid w:val="00B347AB"/>
    <w:rsid w:val="00B4158F"/>
    <w:rsid w:val="00B755AD"/>
    <w:rsid w:val="00B760BB"/>
    <w:rsid w:val="00BC2013"/>
    <w:rsid w:val="00BD0017"/>
    <w:rsid w:val="00BE2FE1"/>
    <w:rsid w:val="00C10D52"/>
    <w:rsid w:val="00C40550"/>
    <w:rsid w:val="00C5335D"/>
    <w:rsid w:val="00C60068"/>
    <w:rsid w:val="00C95301"/>
    <w:rsid w:val="00CB4AAE"/>
    <w:rsid w:val="00CC039B"/>
    <w:rsid w:val="00CE01BB"/>
    <w:rsid w:val="00D21313"/>
    <w:rsid w:val="00D34618"/>
    <w:rsid w:val="00D355D2"/>
    <w:rsid w:val="00D51F2C"/>
    <w:rsid w:val="00D53DC8"/>
    <w:rsid w:val="00D67905"/>
    <w:rsid w:val="00D86E72"/>
    <w:rsid w:val="00D9418A"/>
    <w:rsid w:val="00DB32D9"/>
    <w:rsid w:val="00DD103A"/>
    <w:rsid w:val="00DE23DB"/>
    <w:rsid w:val="00E1380E"/>
    <w:rsid w:val="00E14145"/>
    <w:rsid w:val="00E41D9A"/>
    <w:rsid w:val="00E51FF6"/>
    <w:rsid w:val="00E558B9"/>
    <w:rsid w:val="00E62360"/>
    <w:rsid w:val="00EE31E9"/>
    <w:rsid w:val="00EF2713"/>
    <w:rsid w:val="00EF4CB8"/>
    <w:rsid w:val="00F07157"/>
    <w:rsid w:val="00F230DA"/>
    <w:rsid w:val="00F57AF0"/>
    <w:rsid w:val="00F75C39"/>
    <w:rsid w:val="00F90BF7"/>
    <w:rsid w:val="00FA77AA"/>
    <w:rsid w:val="00FB6FBF"/>
    <w:rsid w:val="00FD062A"/>
    <w:rsid w:val="00F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7D269"/>
  <w15:docId w15:val="{5DDB2BA4-BBAC-49C9-98EF-CDB6A3A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8A1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6006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418A"/>
    <w:pPr>
      <w:ind w:left="720"/>
      <w:contextualSpacing/>
    </w:pPr>
  </w:style>
  <w:style w:type="paragraph" w:customStyle="1" w:styleId="ListeParagraf1">
    <w:name w:val="Liste Paragraf1"/>
    <w:basedOn w:val="Normal"/>
    <w:rsid w:val="008772BE"/>
    <w:pPr>
      <w:suppressAutoHyphens/>
      <w:ind w:left="720"/>
    </w:pPr>
    <w:rPr>
      <w:rFonts w:ascii="Calibri" w:eastAsia="SimSun" w:hAnsi="Calibri" w:cs="Times New Roman"/>
      <w:lang w:eastAsia="ar-SA"/>
    </w:rPr>
  </w:style>
  <w:style w:type="table" w:customStyle="1" w:styleId="TableNormal">
    <w:name w:val="Table Normal"/>
    <w:rsid w:val="00D21313"/>
    <w:rPr>
      <w:rFonts w:ascii="Calibri" w:eastAsia="Calibri" w:hAnsi="Calibri" w:cs="Calibri"/>
      <w:lang w:val="en-US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C600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E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01BB"/>
  </w:style>
  <w:style w:type="paragraph" w:styleId="AltBilgi">
    <w:name w:val="footer"/>
    <w:basedOn w:val="Normal"/>
    <w:link w:val="AltBilgiChar"/>
    <w:uiPriority w:val="99"/>
    <w:unhideWhenUsed/>
    <w:rsid w:val="00CE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9D30-251D-4578-9BD7-F2B18211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Saliha ÇAM</cp:lastModifiedBy>
  <cp:revision>4</cp:revision>
  <dcterms:created xsi:type="dcterms:W3CDTF">2025-01-23T14:07:00Z</dcterms:created>
  <dcterms:modified xsi:type="dcterms:W3CDTF">2025-02-28T13:00:00Z</dcterms:modified>
</cp:coreProperties>
</file>