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8399"/>
      </w:tblGrid>
      <w:tr w:rsidR="00C60068" w:rsidRPr="00F207EB" w14:paraId="231686BE" w14:textId="77777777" w:rsidTr="00801539">
        <w:trPr>
          <w:trHeight w:val="708"/>
        </w:trPr>
        <w:tc>
          <w:tcPr>
            <w:tcW w:w="1441" w:type="dxa"/>
          </w:tcPr>
          <w:p w14:paraId="46A5CC78" w14:textId="77777777" w:rsidR="00C60068" w:rsidRPr="00F207EB" w:rsidRDefault="00CE01BB" w:rsidP="00F207EB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207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399" w:type="dxa"/>
            <w:shd w:val="clear" w:color="auto" w:fill="auto"/>
          </w:tcPr>
          <w:p w14:paraId="1B9E4DAC" w14:textId="04ECE95E" w:rsidR="004C64A1" w:rsidRPr="004C64A1" w:rsidRDefault="007D7276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276">
              <w:rPr>
                <w:rFonts w:ascii="Times New Roman" w:hAnsi="Times New Roman" w:cs="Times New Roman"/>
                <w:sz w:val="24"/>
                <w:szCs w:val="24"/>
              </w:rPr>
              <w:t xml:space="preserve">Ürün; kron-köprü, </w:t>
            </w:r>
            <w:proofErr w:type="spellStart"/>
            <w:r w:rsidRPr="007D7276">
              <w:rPr>
                <w:rFonts w:ascii="Times New Roman" w:hAnsi="Times New Roman" w:cs="Times New Roman"/>
                <w:sz w:val="24"/>
                <w:szCs w:val="24"/>
              </w:rPr>
              <w:t>inley-onley</w:t>
            </w:r>
            <w:proofErr w:type="spellEnd"/>
            <w:r w:rsidR="00B777C4">
              <w:rPr>
                <w:rFonts w:ascii="Times New Roman" w:hAnsi="Times New Roman" w:cs="Times New Roman"/>
                <w:sz w:val="24"/>
                <w:szCs w:val="24"/>
              </w:rPr>
              <w:t xml:space="preserve">, kanal içi </w:t>
            </w:r>
            <w:r w:rsidRPr="007D7276">
              <w:rPr>
                <w:rFonts w:ascii="Times New Roman" w:hAnsi="Times New Roman" w:cs="Times New Roman"/>
                <w:sz w:val="24"/>
                <w:szCs w:val="24"/>
              </w:rPr>
              <w:t xml:space="preserve">post </w:t>
            </w:r>
            <w:proofErr w:type="spellStart"/>
            <w:r w:rsidRPr="007D72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777C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D727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777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7276">
              <w:rPr>
                <w:rFonts w:ascii="Times New Roman" w:hAnsi="Times New Roman" w:cs="Times New Roman"/>
                <w:sz w:val="24"/>
                <w:szCs w:val="24"/>
              </w:rPr>
              <w:t>ntasyonu</w:t>
            </w:r>
            <w:proofErr w:type="spellEnd"/>
            <w:r w:rsidRPr="007D7276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proofErr w:type="spellStart"/>
            <w:r w:rsidRPr="007D7276">
              <w:rPr>
                <w:rFonts w:ascii="Times New Roman" w:hAnsi="Times New Roman" w:cs="Times New Roman"/>
                <w:sz w:val="24"/>
                <w:szCs w:val="24"/>
              </w:rPr>
              <w:t>ortodontik</w:t>
            </w:r>
            <w:proofErr w:type="spellEnd"/>
            <w:r w:rsidRPr="007D7276">
              <w:rPr>
                <w:rFonts w:ascii="Times New Roman" w:hAnsi="Times New Roman" w:cs="Times New Roman"/>
                <w:sz w:val="24"/>
                <w:szCs w:val="24"/>
              </w:rPr>
              <w:t xml:space="preserve"> uygulamalarda kullanılabilir özellikte olmalıdır.</w:t>
            </w:r>
          </w:p>
        </w:tc>
      </w:tr>
      <w:tr w:rsidR="00C60068" w:rsidRPr="00F207EB" w14:paraId="183A0A0D" w14:textId="77777777" w:rsidTr="00801539">
        <w:trPr>
          <w:trHeight w:val="1233"/>
        </w:trPr>
        <w:tc>
          <w:tcPr>
            <w:tcW w:w="1441" w:type="dxa"/>
          </w:tcPr>
          <w:p w14:paraId="417BA128" w14:textId="176B8C3A" w:rsidR="00C60068" w:rsidRPr="00F207EB" w:rsidRDefault="00C60068" w:rsidP="00F207EB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207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99" w:type="dxa"/>
            <w:shd w:val="clear" w:color="auto" w:fill="auto"/>
          </w:tcPr>
          <w:p w14:paraId="0D873CF4" w14:textId="76A6A777" w:rsidR="00442AEA" w:rsidRPr="00F207EB" w:rsidRDefault="00801539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 xml:space="preserve">Ürün; kullanım yeri ve amacına uygun olacak şekilde toz miktarı en az 10 g olmak üzere farklı gramaj seçeneklerine sahip olmalıdır. Toz miktarına uygun likit </w:t>
            </w:r>
            <w:proofErr w:type="spellStart"/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komponenti</w:t>
            </w:r>
            <w:proofErr w:type="spellEnd"/>
            <w:r w:rsidRPr="00801539">
              <w:rPr>
                <w:rFonts w:ascii="Times New Roman" w:hAnsi="Times New Roman" w:cs="Times New Roman"/>
                <w:sz w:val="24"/>
                <w:szCs w:val="24"/>
              </w:rPr>
              <w:t xml:space="preserve"> ürünle birlikte verilmelidir.</w:t>
            </w:r>
          </w:p>
        </w:tc>
      </w:tr>
      <w:tr w:rsidR="00C60068" w:rsidRPr="00F207EB" w14:paraId="0165F7CD" w14:textId="77777777" w:rsidTr="00801539">
        <w:trPr>
          <w:trHeight w:val="1640"/>
        </w:trPr>
        <w:tc>
          <w:tcPr>
            <w:tcW w:w="1441" w:type="dxa"/>
          </w:tcPr>
          <w:p w14:paraId="05A04B0D" w14:textId="77777777" w:rsidR="00C60068" w:rsidRPr="00F207EB" w:rsidRDefault="00C60068" w:rsidP="00F207EB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207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16BD948" w14:textId="77777777" w:rsidR="00C60068" w:rsidRPr="00F207EB" w:rsidRDefault="00C60068" w:rsidP="00F207EB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99" w:type="dxa"/>
            <w:shd w:val="clear" w:color="auto" w:fill="auto"/>
          </w:tcPr>
          <w:p w14:paraId="6E415631" w14:textId="65936AD6" w:rsidR="00801539" w:rsidRPr="00801539" w:rsidRDefault="00801539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 xml:space="preserve">Ürün kimyasal olarak sertleşebilir (kimyasal </w:t>
            </w:r>
            <w:proofErr w:type="spellStart"/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) özellikte olmalıdır.</w:t>
            </w:r>
          </w:p>
          <w:p w14:paraId="328D08B1" w14:textId="454759E1" w:rsidR="00801539" w:rsidRPr="00801539" w:rsidRDefault="00801539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 xml:space="preserve">Ürünün film kalınlığı </w:t>
            </w:r>
            <w:r w:rsidR="002934E0">
              <w:rPr>
                <w:rFonts w:ascii="Times New Roman" w:hAnsi="Times New Roman" w:cs="Times New Roman"/>
                <w:sz w:val="24"/>
                <w:szCs w:val="24"/>
              </w:rPr>
              <w:t>en fazla 25</w:t>
            </w:r>
            <w:r w:rsidR="002934E0" w:rsidRPr="002934E0">
              <w:rPr>
                <w:rFonts w:ascii="Times New Roman" w:hAnsi="Times New Roman" w:cs="Times New Roman"/>
                <w:sz w:val="24"/>
                <w:szCs w:val="24"/>
              </w:rPr>
              <w:t>µm</w:t>
            </w:r>
            <w:r w:rsidR="002934E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0D4EEE9" w14:textId="77777777" w:rsidR="00801539" w:rsidRPr="00801539" w:rsidRDefault="00801539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6352B" w:rsidRPr="00801539">
              <w:rPr>
                <w:rFonts w:ascii="Times New Roman" w:hAnsi="Times New Roman" w:cs="Times New Roman"/>
                <w:sz w:val="24"/>
                <w:szCs w:val="24"/>
              </w:rPr>
              <w:t>adyopak</w:t>
            </w:r>
            <w:proofErr w:type="spellEnd"/>
            <w:r w:rsidR="0026352B" w:rsidRPr="0080153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5920062C" w14:textId="400AA9B2" w:rsidR="00801539" w:rsidRPr="00801539" w:rsidRDefault="00801539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Ürün flor salınımı yapabilmel</w:t>
            </w:r>
            <w:r w:rsidR="00B777C4">
              <w:rPr>
                <w:rFonts w:ascii="Times New Roman" w:hAnsi="Times New Roman" w:cs="Times New Roman"/>
                <w:sz w:val="24"/>
                <w:szCs w:val="24"/>
              </w:rPr>
              <w:t>idir.</w:t>
            </w:r>
          </w:p>
          <w:p w14:paraId="3708E450" w14:textId="04933CAC" w:rsidR="002934E0" w:rsidRDefault="0045351E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62">
              <w:rPr>
                <w:rFonts w:ascii="Times New Roman" w:hAnsi="Times New Roman" w:cs="Times New Roman"/>
                <w:sz w:val="24"/>
                <w:szCs w:val="24"/>
              </w:rPr>
              <w:t>Ürün, yeterli çalışma ve karıştırma süresine sahip olmalı;</w:t>
            </w:r>
            <w:r w:rsidR="00293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862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="002934E0">
              <w:rPr>
                <w:rFonts w:ascii="Times New Roman" w:hAnsi="Times New Roman" w:cs="Times New Roman"/>
                <w:sz w:val="24"/>
                <w:szCs w:val="24"/>
              </w:rPr>
              <w:t xml:space="preserve"> süresi en fazla 3dk ve ağızda sertleşme süresi en fazla 3-5 </w:t>
            </w:r>
            <w:proofErr w:type="spellStart"/>
            <w:r w:rsidR="002934E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="002934E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E2D1182" w14:textId="6D0D6C84" w:rsidR="0045351E" w:rsidRPr="00347862" w:rsidRDefault="0045351E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62">
              <w:rPr>
                <w:rFonts w:ascii="Times New Roman" w:hAnsi="Times New Roman" w:cs="Times New Roman"/>
                <w:sz w:val="24"/>
                <w:szCs w:val="24"/>
              </w:rPr>
              <w:t xml:space="preserve"> Ürün kolay ve homojen karışma sağlamalıdır.</w:t>
            </w:r>
          </w:p>
          <w:p w14:paraId="77299716" w14:textId="342FD55E" w:rsidR="0045351E" w:rsidRDefault="0045351E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51E">
              <w:rPr>
                <w:rFonts w:ascii="Times New Roman" w:hAnsi="Times New Roman" w:cs="Times New Roman"/>
                <w:sz w:val="24"/>
                <w:szCs w:val="24"/>
              </w:rPr>
              <w:t xml:space="preserve">Ürün, mine ve </w:t>
            </w:r>
            <w:proofErr w:type="spellStart"/>
            <w:r w:rsidRPr="0045351E">
              <w:rPr>
                <w:rFonts w:ascii="Times New Roman" w:hAnsi="Times New Roman" w:cs="Times New Roman"/>
                <w:sz w:val="24"/>
                <w:szCs w:val="24"/>
              </w:rPr>
              <w:t>dentine</w:t>
            </w:r>
            <w:proofErr w:type="spellEnd"/>
            <w:r w:rsidRPr="0045351E">
              <w:rPr>
                <w:rFonts w:ascii="Times New Roman" w:hAnsi="Times New Roman" w:cs="Times New Roman"/>
                <w:sz w:val="24"/>
                <w:szCs w:val="24"/>
              </w:rPr>
              <w:t xml:space="preserve"> güçlü kimyasal bağlarla bağlanabilir nitelikte olmalıdır.</w:t>
            </w:r>
          </w:p>
          <w:p w14:paraId="08C3C153" w14:textId="2EB90BA2" w:rsidR="00801539" w:rsidRDefault="00801539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3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pulpal</w:t>
            </w:r>
            <w:proofErr w:type="spellEnd"/>
            <w:r w:rsidRPr="0080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irritasyona</w:t>
            </w:r>
            <w:proofErr w:type="spellEnd"/>
            <w:r w:rsidRPr="00801539">
              <w:rPr>
                <w:rFonts w:ascii="Times New Roman" w:hAnsi="Times New Roman" w:cs="Times New Roman"/>
                <w:sz w:val="24"/>
                <w:szCs w:val="24"/>
              </w:rPr>
              <w:t xml:space="preserve"> sebep olmamalı, </w:t>
            </w:r>
            <w:proofErr w:type="spellStart"/>
            <w:r w:rsidRPr="00801539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80153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1AE93B9" w14:textId="34564400" w:rsidR="00573F64" w:rsidRPr="00F207EB" w:rsidRDefault="00801539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="00573F64" w:rsidRPr="00F207EB">
              <w:rPr>
                <w:rFonts w:ascii="Times New Roman" w:hAnsi="Times New Roman" w:cs="Times New Roman"/>
                <w:sz w:val="24"/>
                <w:szCs w:val="24"/>
              </w:rPr>
              <w:t>ğız içi sıvılarla çözülmeye karşı dirençli olmalıdır.</w:t>
            </w:r>
          </w:p>
        </w:tc>
      </w:tr>
      <w:tr w:rsidR="00C60068" w:rsidRPr="00F207EB" w14:paraId="0BC4B81A" w14:textId="77777777" w:rsidTr="00801539">
        <w:trPr>
          <w:trHeight w:val="1640"/>
        </w:trPr>
        <w:tc>
          <w:tcPr>
            <w:tcW w:w="1441" w:type="dxa"/>
          </w:tcPr>
          <w:p w14:paraId="3FE033E9" w14:textId="77777777" w:rsidR="00C60068" w:rsidRPr="00F207EB" w:rsidRDefault="00C60068" w:rsidP="00F207EB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207E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7345394" w14:textId="77777777" w:rsidR="00C60068" w:rsidRPr="00F207EB" w:rsidRDefault="00C60068" w:rsidP="00F207EB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99" w:type="dxa"/>
            <w:shd w:val="clear" w:color="auto" w:fill="auto"/>
          </w:tcPr>
          <w:p w14:paraId="7BAFD577" w14:textId="77777777" w:rsidR="00801539" w:rsidRPr="00347862" w:rsidRDefault="00801539" w:rsidP="00801539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862">
              <w:rPr>
                <w:rFonts w:ascii="Times New Roman" w:hAnsi="Times New Roman" w:cs="Times New Roman"/>
                <w:sz w:val="24"/>
                <w:szCs w:val="24"/>
              </w:rPr>
              <w:t>Ürün, orijinal ambalajında toz ve likit ile birlikte ölçek ve karıştırma kâğıdı içermelidir.</w:t>
            </w:r>
          </w:p>
          <w:p w14:paraId="2E5B9DE2" w14:textId="0F0CAE6A" w:rsidR="006E1FDF" w:rsidRPr="00347862" w:rsidRDefault="00801539" w:rsidP="00347862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47862">
              <w:rPr>
                <w:rFonts w:ascii="Times New Roman" w:hAnsi="Times New Roman" w:cs="Times New Roman"/>
                <w:sz w:val="24"/>
                <w:szCs w:val="24"/>
              </w:rPr>
              <w:t>İstenildiği takdirde, firma toz–likit oranının yeterliliğini belge ile kanıtlamakla yükümlüdür.</w:t>
            </w:r>
          </w:p>
        </w:tc>
      </w:tr>
    </w:tbl>
    <w:p w14:paraId="14D77E7C" w14:textId="77777777" w:rsidR="0053482D" w:rsidRPr="00F207EB" w:rsidRDefault="0053482D" w:rsidP="00F207EB">
      <w:pPr>
        <w:spacing w:before="120" w:after="120" w:line="360" w:lineRule="auto"/>
        <w:ind w:left="57" w:right="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14:paraId="2A1C2800" w14:textId="09A0BAA1" w:rsidR="00522113" w:rsidRPr="00F207EB" w:rsidRDefault="00522113" w:rsidP="002934E0">
      <w:pPr>
        <w:spacing w:before="120" w:after="12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RPr="00F207EB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9C577" w14:textId="77777777" w:rsidR="00AA5475" w:rsidRDefault="00AA5475" w:rsidP="00CE01BB">
      <w:pPr>
        <w:spacing w:after="0" w:line="240" w:lineRule="auto"/>
      </w:pPr>
      <w:r>
        <w:separator/>
      </w:r>
    </w:p>
  </w:endnote>
  <w:endnote w:type="continuationSeparator" w:id="0">
    <w:p w14:paraId="11F5BE02" w14:textId="77777777" w:rsidR="00AA5475" w:rsidRDefault="00AA547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14:paraId="5896F0F5" w14:textId="58CFFD8E"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4AD">
          <w:rPr>
            <w:noProof/>
          </w:rPr>
          <w:t>1</w:t>
        </w:r>
        <w:r>
          <w:fldChar w:fldCharType="end"/>
        </w:r>
      </w:p>
    </w:sdtContent>
  </w:sdt>
  <w:p w14:paraId="31A6C770" w14:textId="77777777"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1C1F7" w14:textId="77777777" w:rsidR="00AA5475" w:rsidRDefault="00AA5475" w:rsidP="00CE01BB">
      <w:pPr>
        <w:spacing w:after="0" w:line="240" w:lineRule="auto"/>
      </w:pPr>
      <w:r>
        <w:separator/>
      </w:r>
    </w:p>
  </w:footnote>
  <w:footnote w:type="continuationSeparator" w:id="0">
    <w:p w14:paraId="65BA2020" w14:textId="77777777" w:rsidR="00AA5475" w:rsidRDefault="00AA547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659F5" w14:textId="476BF252" w:rsidR="00CE01BB" w:rsidRPr="00CC254A" w:rsidRDefault="00CE01BB" w:rsidP="0026352B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986E3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580811" w:rsidRPr="00986E3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4150-</w:t>
    </w:r>
    <w:r w:rsidR="0026352B" w:rsidRPr="00986E3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SİMAN, CAM İYONOMER, YAPIŞTIRMA</w:t>
    </w:r>
  </w:p>
  <w:p w14:paraId="25C5F129" w14:textId="77777777" w:rsidR="00CE01BB" w:rsidRPr="00580811" w:rsidRDefault="00CE01BB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3059"/>
        </w:tabs>
        <w:ind w:left="-2339" w:hanging="360"/>
      </w:pPr>
    </w:lvl>
    <w:lvl w:ilvl="1">
      <w:start w:val="1"/>
      <w:numFmt w:val="lowerLetter"/>
      <w:lvlText w:val="%2."/>
      <w:lvlJc w:val="left"/>
      <w:pPr>
        <w:tabs>
          <w:tab w:val="num" w:pos="-3059"/>
        </w:tabs>
        <w:ind w:left="-1619" w:hanging="360"/>
      </w:pPr>
    </w:lvl>
    <w:lvl w:ilvl="2">
      <w:start w:val="1"/>
      <w:numFmt w:val="lowerRoman"/>
      <w:lvlText w:val="%2.%3."/>
      <w:lvlJc w:val="right"/>
      <w:pPr>
        <w:tabs>
          <w:tab w:val="num" w:pos="-3059"/>
        </w:tabs>
        <w:ind w:left="-899" w:hanging="180"/>
      </w:pPr>
    </w:lvl>
    <w:lvl w:ilvl="3">
      <w:start w:val="1"/>
      <w:numFmt w:val="decimal"/>
      <w:lvlText w:val="%2.%3.%4."/>
      <w:lvlJc w:val="left"/>
      <w:pPr>
        <w:tabs>
          <w:tab w:val="num" w:pos="-3059"/>
        </w:tabs>
        <w:ind w:left="-179" w:hanging="360"/>
      </w:pPr>
    </w:lvl>
    <w:lvl w:ilvl="4">
      <w:start w:val="1"/>
      <w:numFmt w:val="lowerLetter"/>
      <w:lvlText w:val="%2.%3.%4.%5."/>
      <w:lvlJc w:val="left"/>
      <w:pPr>
        <w:tabs>
          <w:tab w:val="num" w:pos="-3059"/>
        </w:tabs>
        <w:ind w:left="541" w:hanging="360"/>
      </w:pPr>
    </w:lvl>
    <w:lvl w:ilvl="5">
      <w:start w:val="1"/>
      <w:numFmt w:val="lowerRoman"/>
      <w:lvlText w:val="%2.%3.%4.%5.%6."/>
      <w:lvlJc w:val="right"/>
      <w:pPr>
        <w:tabs>
          <w:tab w:val="num" w:pos="-3059"/>
        </w:tabs>
        <w:ind w:left="1261" w:hanging="180"/>
      </w:pPr>
    </w:lvl>
    <w:lvl w:ilvl="6">
      <w:start w:val="1"/>
      <w:numFmt w:val="decimal"/>
      <w:lvlText w:val="%2.%3.%4.%5.%6.%7."/>
      <w:lvlJc w:val="left"/>
      <w:pPr>
        <w:tabs>
          <w:tab w:val="num" w:pos="-3059"/>
        </w:tabs>
        <w:ind w:left="198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059"/>
        </w:tabs>
        <w:ind w:left="270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059"/>
        </w:tabs>
        <w:ind w:left="3421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0664ED"/>
    <w:multiLevelType w:val="hybridMultilevel"/>
    <w:tmpl w:val="299CB4BE"/>
    <w:lvl w:ilvl="0" w:tplc="CF0ECD0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AFB6970"/>
    <w:multiLevelType w:val="hybridMultilevel"/>
    <w:tmpl w:val="299CB4BE"/>
    <w:lvl w:ilvl="0" w:tplc="CF0ECD0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6D7FFA"/>
    <w:multiLevelType w:val="hybridMultilevel"/>
    <w:tmpl w:val="DE5ABF98"/>
    <w:lvl w:ilvl="0" w:tplc="CF0EC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D1C99"/>
    <w:multiLevelType w:val="hybridMultilevel"/>
    <w:tmpl w:val="52BECEB6"/>
    <w:lvl w:ilvl="0" w:tplc="A9C459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287DFF"/>
    <w:multiLevelType w:val="hybridMultilevel"/>
    <w:tmpl w:val="DE5ABF98"/>
    <w:lvl w:ilvl="0" w:tplc="CF0EC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C110C"/>
    <w:multiLevelType w:val="hybridMultilevel"/>
    <w:tmpl w:val="3F227750"/>
    <w:lvl w:ilvl="0" w:tplc="CF0ECD0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5C4E21"/>
    <w:multiLevelType w:val="hybridMultilevel"/>
    <w:tmpl w:val="DC1E02E2"/>
    <w:lvl w:ilvl="0" w:tplc="CF0EC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AAF70C2"/>
    <w:multiLevelType w:val="hybridMultilevel"/>
    <w:tmpl w:val="299CB4BE"/>
    <w:lvl w:ilvl="0" w:tplc="CF0ECD0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AA4A4A"/>
    <w:multiLevelType w:val="hybridMultilevel"/>
    <w:tmpl w:val="837CB800"/>
    <w:lvl w:ilvl="0" w:tplc="CF0EC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A3A40"/>
    <w:multiLevelType w:val="hybridMultilevel"/>
    <w:tmpl w:val="9DEE31C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2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</w:num>
  <w:num w:numId="5">
    <w:abstractNumId w:val="27"/>
  </w:num>
  <w:num w:numId="6">
    <w:abstractNumId w:val="26"/>
  </w:num>
  <w:num w:numId="7">
    <w:abstractNumId w:val="35"/>
  </w:num>
  <w:num w:numId="8">
    <w:abstractNumId w:val="33"/>
  </w:num>
  <w:num w:numId="9">
    <w:abstractNumId w:val="16"/>
  </w:num>
  <w:num w:numId="10">
    <w:abstractNumId w:val="20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1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1"/>
  </w:num>
  <w:num w:numId="21">
    <w:abstractNumId w:val="3"/>
  </w:num>
  <w:num w:numId="22">
    <w:abstractNumId w:val="29"/>
  </w:num>
  <w:num w:numId="23">
    <w:abstractNumId w:val="5"/>
  </w:num>
  <w:num w:numId="24">
    <w:abstractNumId w:val="23"/>
  </w:num>
  <w:num w:numId="25">
    <w:abstractNumId w:val="34"/>
  </w:num>
  <w:num w:numId="26">
    <w:abstractNumId w:val="17"/>
  </w:num>
  <w:num w:numId="27">
    <w:abstractNumId w:val="28"/>
  </w:num>
  <w:num w:numId="28">
    <w:abstractNumId w:val="7"/>
  </w:num>
  <w:num w:numId="29">
    <w:abstractNumId w:val="6"/>
  </w:num>
  <w:num w:numId="30">
    <w:abstractNumId w:val="8"/>
  </w:num>
  <w:num w:numId="31">
    <w:abstractNumId w:val="10"/>
  </w:num>
  <w:num w:numId="32">
    <w:abstractNumId w:val="22"/>
  </w:num>
  <w:num w:numId="33">
    <w:abstractNumId w:val="12"/>
  </w:num>
  <w:num w:numId="34">
    <w:abstractNumId w:val="15"/>
  </w:num>
  <w:num w:numId="35">
    <w:abstractNumId w:val="2"/>
  </w:num>
  <w:num w:numId="36">
    <w:abstractNumId w:val="21"/>
  </w:num>
  <w:num w:numId="37">
    <w:abstractNumId w:val="4"/>
  </w:num>
  <w:num w:numId="38">
    <w:abstractNumId w:val="30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21DC3"/>
    <w:rsid w:val="0003272C"/>
    <w:rsid w:val="0008419B"/>
    <w:rsid w:val="00087453"/>
    <w:rsid w:val="000C1E5F"/>
    <w:rsid w:val="000D38A1"/>
    <w:rsid w:val="00102E11"/>
    <w:rsid w:val="001427BB"/>
    <w:rsid w:val="00155006"/>
    <w:rsid w:val="001603EE"/>
    <w:rsid w:val="001716CA"/>
    <w:rsid w:val="00187DED"/>
    <w:rsid w:val="001F431A"/>
    <w:rsid w:val="002302FC"/>
    <w:rsid w:val="00240A75"/>
    <w:rsid w:val="0025533A"/>
    <w:rsid w:val="0026352B"/>
    <w:rsid w:val="002829FF"/>
    <w:rsid w:val="002934E0"/>
    <w:rsid w:val="002C2451"/>
    <w:rsid w:val="00305201"/>
    <w:rsid w:val="00320048"/>
    <w:rsid w:val="00347862"/>
    <w:rsid w:val="00392C0F"/>
    <w:rsid w:val="003C276C"/>
    <w:rsid w:val="003C739E"/>
    <w:rsid w:val="003D3D46"/>
    <w:rsid w:val="003D7A1B"/>
    <w:rsid w:val="00410CBE"/>
    <w:rsid w:val="00427896"/>
    <w:rsid w:val="00442AEA"/>
    <w:rsid w:val="0045351E"/>
    <w:rsid w:val="00463A88"/>
    <w:rsid w:val="00465FC3"/>
    <w:rsid w:val="004B3C05"/>
    <w:rsid w:val="004C64A1"/>
    <w:rsid w:val="00522113"/>
    <w:rsid w:val="0053482D"/>
    <w:rsid w:val="00551578"/>
    <w:rsid w:val="00560D80"/>
    <w:rsid w:val="00567CA3"/>
    <w:rsid w:val="00573F64"/>
    <w:rsid w:val="00580811"/>
    <w:rsid w:val="00596E90"/>
    <w:rsid w:val="005A25C9"/>
    <w:rsid w:val="005A528F"/>
    <w:rsid w:val="00627078"/>
    <w:rsid w:val="00651161"/>
    <w:rsid w:val="006542FB"/>
    <w:rsid w:val="006B583C"/>
    <w:rsid w:val="006D64AD"/>
    <w:rsid w:val="006E1FDF"/>
    <w:rsid w:val="006F41E7"/>
    <w:rsid w:val="007029EB"/>
    <w:rsid w:val="00704C0C"/>
    <w:rsid w:val="00712836"/>
    <w:rsid w:val="00725AF6"/>
    <w:rsid w:val="00732046"/>
    <w:rsid w:val="00777A90"/>
    <w:rsid w:val="007957D4"/>
    <w:rsid w:val="007D7276"/>
    <w:rsid w:val="007E5DCE"/>
    <w:rsid w:val="00801539"/>
    <w:rsid w:val="0083319E"/>
    <w:rsid w:val="008433DE"/>
    <w:rsid w:val="008772BE"/>
    <w:rsid w:val="008A59B4"/>
    <w:rsid w:val="008A6D06"/>
    <w:rsid w:val="008D01CE"/>
    <w:rsid w:val="008D104E"/>
    <w:rsid w:val="008E2D00"/>
    <w:rsid w:val="008E5C44"/>
    <w:rsid w:val="009052ED"/>
    <w:rsid w:val="00923391"/>
    <w:rsid w:val="00952C01"/>
    <w:rsid w:val="00953DF5"/>
    <w:rsid w:val="00965773"/>
    <w:rsid w:val="00986E33"/>
    <w:rsid w:val="009920D1"/>
    <w:rsid w:val="00994435"/>
    <w:rsid w:val="0099574C"/>
    <w:rsid w:val="009D4772"/>
    <w:rsid w:val="00A04463"/>
    <w:rsid w:val="00A6161C"/>
    <w:rsid w:val="00AA5475"/>
    <w:rsid w:val="00AA62EB"/>
    <w:rsid w:val="00AE36E9"/>
    <w:rsid w:val="00B02E4D"/>
    <w:rsid w:val="00B0306A"/>
    <w:rsid w:val="00B36797"/>
    <w:rsid w:val="00B4158F"/>
    <w:rsid w:val="00B755AD"/>
    <w:rsid w:val="00B777C4"/>
    <w:rsid w:val="00B97943"/>
    <w:rsid w:val="00C23263"/>
    <w:rsid w:val="00C5335D"/>
    <w:rsid w:val="00C60068"/>
    <w:rsid w:val="00CA7A46"/>
    <w:rsid w:val="00CB4AAE"/>
    <w:rsid w:val="00CB7584"/>
    <w:rsid w:val="00CC039B"/>
    <w:rsid w:val="00CC254A"/>
    <w:rsid w:val="00CC3508"/>
    <w:rsid w:val="00CD5D26"/>
    <w:rsid w:val="00CE01BB"/>
    <w:rsid w:val="00D21313"/>
    <w:rsid w:val="00D25D1C"/>
    <w:rsid w:val="00D355D2"/>
    <w:rsid w:val="00D5196F"/>
    <w:rsid w:val="00D51F2C"/>
    <w:rsid w:val="00D525EB"/>
    <w:rsid w:val="00D53DC8"/>
    <w:rsid w:val="00D67905"/>
    <w:rsid w:val="00D72BC3"/>
    <w:rsid w:val="00D86E72"/>
    <w:rsid w:val="00D9418A"/>
    <w:rsid w:val="00DA3F4A"/>
    <w:rsid w:val="00DB32D9"/>
    <w:rsid w:val="00DD103A"/>
    <w:rsid w:val="00E14145"/>
    <w:rsid w:val="00E14FEC"/>
    <w:rsid w:val="00E5006C"/>
    <w:rsid w:val="00E92B8E"/>
    <w:rsid w:val="00EF4CB8"/>
    <w:rsid w:val="00F07157"/>
    <w:rsid w:val="00F207EB"/>
    <w:rsid w:val="00F230DA"/>
    <w:rsid w:val="00F35510"/>
    <w:rsid w:val="00F57AF0"/>
    <w:rsid w:val="00F90BF7"/>
    <w:rsid w:val="00FC269C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8AF83"/>
  <w15:docId w15:val="{9E0B94A7-083A-4FB4-BF48-6D4456E5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856F5-ECB3-4553-BE2B-A3183CF5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cp:lastPrinted>2025-12-08T11:20:00Z</cp:lastPrinted>
  <dcterms:created xsi:type="dcterms:W3CDTF">2026-04-01T07:50:00Z</dcterms:created>
  <dcterms:modified xsi:type="dcterms:W3CDTF">2026-04-01T07:50:00Z</dcterms:modified>
</cp:coreProperties>
</file>