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D9688B" w14:paraId="75C391E9" w14:textId="77777777" w:rsidTr="00195FEB">
        <w:trPr>
          <w:trHeight w:val="1351"/>
        </w:trPr>
        <w:tc>
          <w:tcPr>
            <w:tcW w:w="1537" w:type="dxa"/>
          </w:tcPr>
          <w:p w14:paraId="7A061F06"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t xml:space="preserve">SMT Temel İşlevi: </w:t>
            </w:r>
          </w:p>
        </w:tc>
        <w:tc>
          <w:tcPr>
            <w:tcW w:w="8303" w:type="dxa"/>
            <w:shd w:val="clear" w:color="auto" w:fill="auto"/>
          </w:tcPr>
          <w:p w14:paraId="57E13538" w14:textId="77777777" w:rsidR="004B7494" w:rsidRPr="00D9688B" w:rsidRDefault="003A65A8" w:rsidP="00D9688B">
            <w:pPr>
              <w:pStyle w:val="ListeParagraf"/>
              <w:numPr>
                <w:ilvl w:val="0"/>
                <w:numId w:val="2"/>
              </w:numPr>
              <w:spacing w:before="120" w:after="120" w:line="360" w:lineRule="auto"/>
              <w:jc w:val="both"/>
              <w:rPr>
                <w:rFonts w:ascii="Times New Roman" w:hAnsi="Times New Roman" w:cs="Times New Roman"/>
                <w:sz w:val="24"/>
                <w:szCs w:val="24"/>
              </w:rPr>
            </w:pPr>
            <w:r w:rsidRPr="00D9688B">
              <w:rPr>
                <w:rFonts w:ascii="Times New Roman" w:hAnsi="Times New Roman" w:cs="Times New Roman"/>
                <w:sz w:val="24"/>
                <w:szCs w:val="24"/>
              </w:rPr>
              <w:t>Ritim bozukluklarını engellemek için tasarlanmış olmalıdır.</w:t>
            </w:r>
          </w:p>
        </w:tc>
      </w:tr>
      <w:tr w:rsidR="004B7494" w:rsidRPr="00D9688B" w14:paraId="4B8D5F51" w14:textId="77777777" w:rsidTr="004B7494">
        <w:trPr>
          <w:trHeight w:val="1640"/>
        </w:trPr>
        <w:tc>
          <w:tcPr>
            <w:tcW w:w="1537" w:type="dxa"/>
          </w:tcPr>
          <w:p w14:paraId="6AC19F6A"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t xml:space="preserve">SM Malzeme Tanımlama Bilgileri: </w:t>
            </w:r>
          </w:p>
          <w:p w14:paraId="210D8472"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14:paraId="5979A18A" w14:textId="7DDAAFE5" w:rsidR="00EF3444" w:rsidRDefault="009A754C" w:rsidP="00EF3444">
            <w:pPr>
              <w:pStyle w:val="ListeParagraf"/>
              <w:numPr>
                <w:ilvl w:val="0"/>
                <w:numId w:val="2"/>
              </w:numPr>
              <w:spacing w:before="120" w:after="120" w:line="360" w:lineRule="auto"/>
              <w:jc w:val="both"/>
              <w:rPr>
                <w:rFonts w:ascii="Times New Roman" w:hAnsi="Times New Roman" w:cs="Times New Roman"/>
                <w:sz w:val="24"/>
                <w:szCs w:val="24"/>
              </w:rPr>
            </w:pPr>
            <w:r w:rsidRPr="00D9688B">
              <w:rPr>
                <w:rFonts w:ascii="Times New Roman" w:hAnsi="Times New Roman" w:cs="Times New Roman"/>
                <w:sz w:val="24"/>
                <w:szCs w:val="24"/>
              </w:rPr>
              <w:t>Pacema</w:t>
            </w:r>
            <w:r w:rsidR="004410AC" w:rsidRPr="00D9688B">
              <w:rPr>
                <w:rFonts w:ascii="Times New Roman" w:hAnsi="Times New Roman" w:cs="Times New Roman"/>
                <w:sz w:val="24"/>
                <w:szCs w:val="24"/>
              </w:rPr>
              <w:t>k</w:t>
            </w:r>
            <w:bookmarkStart w:id="0" w:name="_GoBack"/>
            <w:bookmarkEnd w:id="0"/>
            <w:r w:rsidR="004410AC" w:rsidRPr="00D9688B">
              <w:rPr>
                <w:rFonts w:ascii="Times New Roman" w:hAnsi="Times New Roman" w:cs="Times New Roman"/>
                <w:sz w:val="24"/>
                <w:szCs w:val="24"/>
              </w:rPr>
              <w:t>erın ağırlığı en fazla 23.6gr</w:t>
            </w:r>
            <w:r w:rsidRPr="00D9688B">
              <w:rPr>
                <w:rFonts w:ascii="Times New Roman" w:hAnsi="Times New Roman" w:cs="Times New Roman"/>
                <w:sz w:val="24"/>
                <w:szCs w:val="24"/>
              </w:rPr>
              <w:t xml:space="preserve"> ve hacmi en fazla 11.1cc olmalıdır.</w:t>
            </w:r>
          </w:p>
          <w:p w14:paraId="1E9EC236" w14:textId="4CF476AD" w:rsidR="003C1435" w:rsidRPr="00EF3444" w:rsidRDefault="003C1435" w:rsidP="00EF3444">
            <w:pPr>
              <w:pStyle w:val="ListeParagraf"/>
              <w:numPr>
                <w:ilvl w:val="0"/>
                <w:numId w:val="2"/>
              </w:numPr>
              <w:spacing w:before="120" w:after="120" w:line="360" w:lineRule="auto"/>
              <w:jc w:val="both"/>
              <w:rPr>
                <w:rFonts w:ascii="Times New Roman" w:hAnsi="Times New Roman" w:cs="Times New Roman"/>
                <w:sz w:val="24"/>
                <w:szCs w:val="24"/>
              </w:rPr>
            </w:pPr>
            <w:r w:rsidRPr="00EF3444">
              <w:rPr>
                <w:rFonts w:ascii="Times New Roman" w:hAnsi="Times New Roman" w:cs="Times New Roman"/>
                <w:sz w:val="24"/>
                <w:szCs w:val="24"/>
              </w:rPr>
              <w:t>Pacemaker VDD, VDIR, VDI, VVIR, VVI, VVT, VOOR, VOO, ODO, OVO, OAO modlarına programlanabilmelidir.</w:t>
            </w:r>
          </w:p>
        </w:tc>
      </w:tr>
      <w:tr w:rsidR="009A754C" w:rsidRPr="00D9688B" w14:paraId="099E7E63" w14:textId="77777777" w:rsidTr="004B7494">
        <w:trPr>
          <w:trHeight w:val="1640"/>
        </w:trPr>
        <w:tc>
          <w:tcPr>
            <w:tcW w:w="1537" w:type="dxa"/>
          </w:tcPr>
          <w:p w14:paraId="098E8E21" w14:textId="77777777" w:rsidR="009A754C" w:rsidRPr="00D9688B" w:rsidRDefault="009A754C"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t xml:space="preserve">Teknik Özellikleri: </w:t>
            </w:r>
          </w:p>
          <w:p w14:paraId="3CEF4A73" w14:textId="77777777" w:rsidR="009A754C" w:rsidRPr="00D9688B" w:rsidRDefault="009A754C" w:rsidP="00D9688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14:paraId="5913F30D" w14:textId="0D9DB376" w:rsidR="00D9688B" w:rsidRPr="00D9688B" w:rsidRDefault="00D10D5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Alt hız (</w:t>
            </w:r>
            <w:r w:rsidR="00EF3444">
              <w:rPr>
                <w:color w:val="auto"/>
                <w:sz w:val="24"/>
                <w:szCs w:val="24"/>
              </w:rPr>
              <w:t>Lower Rate) 30-170</w:t>
            </w:r>
            <w:r w:rsidR="009A754C" w:rsidRPr="00D9688B">
              <w:rPr>
                <w:color w:val="auto"/>
                <w:sz w:val="24"/>
                <w:szCs w:val="24"/>
              </w:rPr>
              <w:t>ppm arasına programlanabilmelidir.</w:t>
            </w:r>
          </w:p>
          <w:p w14:paraId="5BC1AF0C" w14:textId="2DDA2116"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Histeresis 40, 50, 60 Off değerlerine programlanabilmelidir.</w:t>
            </w:r>
          </w:p>
          <w:p w14:paraId="54C8A437" w14:textId="184EFD73"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Sense</w:t>
            </w:r>
            <w:r w:rsidR="00EF3444">
              <w:rPr>
                <w:color w:val="auto"/>
                <w:sz w:val="24"/>
                <w:szCs w:val="24"/>
              </w:rPr>
              <w:t>d AV değerleri ayrı ayrı 30-350</w:t>
            </w:r>
            <w:r w:rsidRPr="00D9688B">
              <w:rPr>
                <w:color w:val="auto"/>
                <w:sz w:val="24"/>
                <w:szCs w:val="24"/>
              </w:rPr>
              <w:t>ms arasında programlanabilmelidir.</w:t>
            </w:r>
          </w:p>
          <w:p w14:paraId="043974D1" w14:textId="77777777"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AV delay (gecikmesi) değerlerini kalp hızına göre otomatik olarak ayarlayabilmelidir.</w:t>
            </w:r>
          </w:p>
          <w:p w14:paraId="25CB83B9" w14:textId="392AC970" w:rsidR="00D9688B" w:rsidRPr="00D9688B" w:rsidRDefault="00D10D5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Üst izleme hızı (</w:t>
            </w:r>
            <w:r w:rsidR="003C1435" w:rsidRPr="00D9688B">
              <w:rPr>
                <w:color w:val="auto"/>
                <w:sz w:val="24"/>
                <w:szCs w:val="24"/>
              </w:rPr>
              <w:t xml:space="preserve">Upper </w:t>
            </w:r>
            <w:r w:rsidR="009A754C" w:rsidRPr="00D9688B">
              <w:rPr>
                <w:color w:val="auto"/>
                <w:sz w:val="24"/>
                <w:szCs w:val="24"/>
              </w:rPr>
              <w:t>Tracking Rate) 80-180ppm arasında programlanabilmelidir.</w:t>
            </w:r>
          </w:p>
          <w:p w14:paraId="3B633F76" w14:textId="1C8E39D1"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Sensör üst hızı (Upper Sensör Rate) 80-180 arasında ayarlanabilmelidir.</w:t>
            </w:r>
          </w:p>
          <w:p w14:paraId="714E5927" w14:textId="25ED76F2"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Çıkış voltajı 0.5-7</w:t>
            </w:r>
            <w:r w:rsidR="00EF3444">
              <w:rPr>
                <w:color w:val="auto"/>
                <w:sz w:val="24"/>
                <w:szCs w:val="24"/>
              </w:rPr>
              <w:t>.5</w:t>
            </w:r>
            <w:r w:rsidRPr="00D9688B">
              <w:rPr>
                <w:color w:val="auto"/>
                <w:sz w:val="24"/>
                <w:szCs w:val="24"/>
              </w:rPr>
              <w:t>V değerleri arasında programlanabilmelidir.</w:t>
            </w:r>
          </w:p>
          <w:p w14:paraId="35FD8DF0" w14:textId="2F143F46"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Pulse Width</w:t>
            </w:r>
            <w:r w:rsidR="00D10D5C" w:rsidRPr="00D9688B">
              <w:rPr>
                <w:color w:val="auto"/>
                <w:sz w:val="24"/>
                <w:szCs w:val="24"/>
              </w:rPr>
              <w:t xml:space="preserve"> </w:t>
            </w:r>
            <w:r w:rsidR="00EF3444">
              <w:rPr>
                <w:color w:val="auto"/>
                <w:sz w:val="24"/>
                <w:szCs w:val="24"/>
              </w:rPr>
              <w:t>(genişliği) değerleri 0.12-1.5</w:t>
            </w:r>
            <w:r w:rsidRPr="00D9688B">
              <w:rPr>
                <w:color w:val="auto"/>
                <w:sz w:val="24"/>
                <w:szCs w:val="24"/>
              </w:rPr>
              <w:t>ms arasında programlanabilmelidir.</w:t>
            </w:r>
          </w:p>
          <w:p w14:paraId="525265BD" w14:textId="0CC8725D"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Atrial</w:t>
            </w:r>
            <w:r w:rsidR="00EF3444">
              <w:rPr>
                <w:color w:val="auto"/>
                <w:sz w:val="24"/>
                <w:szCs w:val="24"/>
              </w:rPr>
              <w:t xml:space="preserve"> Sensitivite değerleri 0.18-4.0</w:t>
            </w:r>
            <w:r w:rsidRPr="00D9688B">
              <w:rPr>
                <w:color w:val="auto"/>
                <w:sz w:val="24"/>
                <w:szCs w:val="24"/>
              </w:rPr>
              <w:t>mV arasında programlanabilmelidir.</w:t>
            </w:r>
          </w:p>
          <w:p w14:paraId="3CEC1CAD" w14:textId="5F879344"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Ventriküler</w:t>
            </w:r>
            <w:r w:rsidR="00EF3444">
              <w:rPr>
                <w:color w:val="auto"/>
                <w:sz w:val="24"/>
                <w:szCs w:val="24"/>
              </w:rPr>
              <w:t xml:space="preserve"> Sensitivite değerleri 1.0-11.2</w:t>
            </w:r>
            <w:r w:rsidRPr="00D9688B">
              <w:rPr>
                <w:color w:val="auto"/>
                <w:sz w:val="24"/>
                <w:szCs w:val="24"/>
              </w:rPr>
              <w:t>mV arasında programlanabilmelidir.</w:t>
            </w:r>
          </w:p>
          <w:p w14:paraId="741E2D38" w14:textId="77777777" w:rsidR="00D9688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Ventriküler polarite Unipolar, Bipolar veya Configure</w:t>
            </w:r>
            <w:r w:rsidR="00D10D5C" w:rsidRPr="00D9688B">
              <w:rPr>
                <w:color w:val="auto"/>
                <w:sz w:val="24"/>
                <w:szCs w:val="24"/>
              </w:rPr>
              <w:t xml:space="preserve"> </w:t>
            </w:r>
            <w:r w:rsidRPr="00D9688B">
              <w:rPr>
                <w:color w:val="auto"/>
                <w:sz w:val="24"/>
                <w:szCs w:val="24"/>
              </w:rPr>
              <w:t>(otomatik adaptasyon) olarak programlanabilmelidir.</w:t>
            </w:r>
          </w:p>
          <w:p w14:paraId="77E43A53" w14:textId="60B17EC2"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Ventrikuler olaylardan sonra oluşabilecek Retrograde P dalg</w:t>
            </w:r>
            <w:r w:rsidR="00EF3444">
              <w:rPr>
                <w:color w:val="auto"/>
                <w:sz w:val="24"/>
                <w:szCs w:val="24"/>
              </w:rPr>
              <w:t>alarını izlememek için 130- 350</w:t>
            </w:r>
            <w:r w:rsidRPr="00D9688B">
              <w:rPr>
                <w:color w:val="auto"/>
                <w:sz w:val="24"/>
                <w:szCs w:val="24"/>
              </w:rPr>
              <w:t>ms arasında programlanabilen Post Ventrikuler Atrial Blanking Period</w:t>
            </w:r>
            <w:r w:rsidR="00D10D5C" w:rsidRPr="00D9688B">
              <w:rPr>
                <w:color w:val="auto"/>
                <w:sz w:val="24"/>
                <w:szCs w:val="24"/>
              </w:rPr>
              <w:t xml:space="preserve"> </w:t>
            </w:r>
            <w:r w:rsidRPr="00D9688B">
              <w:rPr>
                <w:color w:val="auto"/>
                <w:sz w:val="24"/>
                <w:szCs w:val="24"/>
              </w:rPr>
              <w:t>(PVAB)özelliği olmalıdır.</w:t>
            </w:r>
          </w:p>
        </w:tc>
      </w:tr>
      <w:tr w:rsidR="004B7494" w:rsidRPr="00D9688B" w14:paraId="09118557" w14:textId="77777777" w:rsidTr="004B7494">
        <w:trPr>
          <w:trHeight w:val="1640"/>
        </w:trPr>
        <w:tc>
          <w:tcPr>
            <w:tcW w:w="1537" w:type="dxa"/>
          </w:tcPr>
          <w:p w14:paraId="206355BD" w14:textId="77777777" w:rsidR="004A2A89" w:rsidRPr="00D9688B" w:rsidRDefault="004A2A89"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lastRenderedPageBreak/>
              <w:t xml:space="preserve">Teknik Özellikleri: </w:t>
            </w:r>
          </w:p>
          <w:p w14:paraId="1DDCE8DD"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3EDE186A"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695B61D6"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71C54BF2"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38FF70C2"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3A95A768"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1A440DF6"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3FD84D4A"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6819EF31"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45FA0670"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23D5D626"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D853304"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A02F7AB"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3EE44572"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648F696"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4828BFF8"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E596103"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25EB9AB7"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A9B242A"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0CC73641"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51790AAB"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2B9B1EA9"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78F3F961" w14:textId="77777777" w:rsidR="004A2A89" w:rsidRPr="00D9688B" w:rsidRDefault="004A2A89" w:rsidP="00D9688B">
            <w:pPr>
              <w:spacing w:before="120" w:after="120" w:line="360" w:lineRule="auto"/>
              <w:jc w:val="both"/>
              <w:rPr>
                <w:rFonts w:ascii="Times New Roman" w:hAnsi="Times New Roman" w:cs="Times New Roman"/>
                <w:sz w:val="24"/>
                <w:szCs w:val="24"/>
              </w:rPr>
            </w:pPr>
          </w:p>
          <w:p w14:paraId="722B7DC3" w14:textId="61D0732D" w:rsidR="004A2A89" w:rsidRPr="00D9688B" w:rsidRDefault="004A2A89"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lastRenderedPageBreak/>
              <w:t xml:space="preserve">Teknik Özellikleri: </w:t>
            </w:r>
          </w:p>
          <w:p w14:paraId="09848D11"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14:paraId="3D2475F4" w14:textId="191CFE34"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lastRenderedPageBreak/>
              <w:t xml:space="preserve">Çok yüksek atrial hızları izlememek </w:t>
            </w:r>
            <w:r w:rsidR="00EF3444">
              <w:rPr>
                <w:color w:val="auto"/>
                <w:sz w:val="24"/>
                <w:szCs w:val="24"/>
              </w:rPr>
              <w:t>için auto, varied veya 150-500</w:t>
            </w:r>
            <w:r w:rsidRPr="00D9688B">
              <w:rPr>
                <w:color w:val="auto"/>
                <w:sz w:val="24"/>
                <w:szCs w:val="24"/>
              </w:rPr>
              <w:t>ms arasında programlanabilen Post Ventrikuler Atrial Refrakter Period (PVARP) özelliği olmalıdır.</w:t>
            </w:r>
          </w:p>
          <w:p w14:paraId="3ACDF4FF"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Blanked Flutter Search özelliği ile 2:1 iletilen hızlı atriyal taşikardileri tanıyabilmelidir.</w:t>
            </w:r>
          </w:p>
          <w:p w14:paraId="0A3CAEEF" w14:textId="446F42DB"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 xml:space="preserve">Ventrikuler Paceden sonra T </w:t>
            </w:r>
            <w:r w:rsidR="00EF3444">
              <w:rPr>
                <w:color w:val="auto"/>
                <w:sz w:val="24"/>
                <w:szCs w:val="24"/>
              </w:rPr>
              <w:t>dalgalarını görmemesi için 150-500</w:t>
            </w:r>
            <w:r w:rsidRPr="00D9688B">
              <w:rPr>
                <w:color w:val="auto"/>
                <w:sz w:val="24"/>
                <w:szCs w:val="24"/>
              </w:rPr>
              <w:t>ms arasında programlanabilen Ventrikuler Refrakter Period özelliği olmalıdır.</w:t>
            </w:r>
          </w:p>
          <w:p w14:paraId="550FC790"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Pacemaker tarafından baş</w:t>
            </w:r>
            <w:r w:rsidR="00D10D5C" w:rsidRPr="00D9688B">
              <w:rPr>
                <w:color w:val="auto"/>
                <w:sz w:val="24"/>
                <w:szCs w:val="24"/>
              </w:rPr>
              <w:t>latılabilecek bir taşikardiyi (Pacemaker Mediated Tachycardia</w:t>
            </w:r>
            <w:r w:rsidRPr="00D9688B">
              <w:rPr>
                <w:color w:val="auto"/>
                <w:sz w:val="24"/>
                <w:szCs w:val="24"/>
              </w:rPr>
              <w:t>) önlemek için PMT Intervention özelliği olmalıdır.</w:t>
            </w:r>
          </w:p>
          <w:p w14:paraId="5967B6C1"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Pil hastaya takıldıktan sonra otomatik olarak lead empedansı ölçen, lead empedanslarından herhangi biri belirlenen sınırların altına düşer veya üzerine çıkarsa sorunlu lead ya da leadleri otomatik olarak Unipolar’ a çeviren Lead Monitor özelliği olmalıdır.</w:t>
            </w:r>
          </w:p>
          <w:p w14:paraId="7ADAE2FA"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 xml:space="preserve">Pil kontrolleri sırasında güvenli denemeler yapılamasına olanak veren “geçici programlama” özelliği olmalıdır. </w:t>
            </w:r>
          </w:p>
          <w:p w14:paraId="3A427AFF"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 xml:space="preserve">Hastanın kendi elektrik sisteminden doğan PVC’ lere karsı güvenlik sağlaması için PVC Response özelliği olmalıdır. </w:t>
            </w:r>
          </w:p>
          <w:p w14:paraId="23754AF3" w14:textId="51B6DB70" w:rsidR="009A754C" w:rsidRPr="00D9688B" w:rsidRDefault="00D10D5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Ventriküler output</w:t>
            </w:r>
            <w:r w:rsidR="00EF3444">
              <w:rPr>
                <w:color w:val="auto"/>
                <w:sz w:val="24"/>
                <w:szCs w:val="24"/>
              </w:rPr>
              <w:t xml:space="preserve"> 2.5</w:t>
            </w:r>
            <w:r w:rsidR="009A754C" w:rsidRPr="00D9688B">
              <w:rPr>
                <w:color w:val="auto"/>
                <w:sz w:val="24"/>
                <w:szCs w:val="24"/>
              </w:rPr>
              <w:t>V, 1000 Ohm ve %100 pace</w:t>
            </w:r>
            <w:r w:rsidRPr="00D9688B">
              <w:rPr>
                <w:color w:val="auto"/>
                <w:sz w:val="24"/>
                <w:szCs w:val="24"/>
              </w:rPr>
              <w:t xml:space="preserve"> şartlarında çalıştığında ömrü </w:t>
            </w:r>
            <w:r w:rsidR="009A754C" w:rsidRPr="00D9688B">
              <w:rPr>
                <w:color w:val="auto"/>
                <w:sz w:val="24"/>
                <w:szCs w:val="24"/>
              </w:rPr>
              <w:t>en az 6,5 yıl olmalıdır.</w:t>
            </w:r>
          </w:p>
          <w:p w14:paraId="65C91C99" w14:textId="27F0B06A"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Cihazın özelliği sayesinde pacemakerın son kontrolden beri tüm Pace-Sense oranları, PVC sayıları, ay olarak pacemakerın kalan ömrü, lead empe</w:t>
            </w:r>
            <w:r w:rsidR="00D10D5C" w:rsidRPr="00D9688B">
              <w:rPr>
                <w:color w:val="auto"/>
                <w:sz w:val="24"/>
                <w:szCs w:val="24"/>
              </w:rPr>
              <w:t xml:space="preserve">dansları ve 1 yıllık trendini, </w:t>
            </w:r>
            <w:r w:rsidRPr="00D9688B">
              <w:rPr>
                <w:color w:val="auto"/>
                <w:sz w:val="24"/>
                <w:szCs w:val="24"/>
              </w:rPr>
              <w:t>bataryanın durumu, son ölçülen eşik değerlerini ve programlanan değerleri, P/R dalgaları değerlerini, hastanın günlük olarak kaç saat atrial aritmide kalma süresi ve önemli olaylar vb. parametreler görülebilmelidir</w:t>
            </w:r>
          </w:p>
          <w:p w14:paraId="6F5B0EFE" w14:textId="7B037298" w:rsidR="009A754C" w:rsidRPr="00D9688B" w:rsidRDefault="003C1435"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Diagnostik</w:t>
            </w:r>
            <w:r w:rsidR="009A754C" w:rsidRPr="00D9688B">
              <w:rPr>
                <w:color w:val="auto"/>
                <w:sz w:val="24"/>
                <w:szCs w:val="24"/>
              </w:rPr>
              <w:t xml:space="preserve"> parametreler sayesinde kontroller arasındaki taşikardiler, kalp hızları, lead empedansları vb. parametreler pacemakerın hafızasında depolanabilmelidir.</w:t>
            </w:r>
          </w:p>
          <w:p w14:paraId="135B1851"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Otomatik amplitude ve otomatik pulse width threshold testleri yapılabilmelidir.</w:t>
            </w:r>
          </w:p>
          <w:p w14:paraId="28C0A096"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Hastanın kendi R ve P dalgaları non-invasive olarak programmer üzerinden ölçülebilmelidir.</w:t>
            </w:r>
          </w:p>
          <w:p w14:paraId="00DD6713"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lastRenderedPageBreak/>
              <w:t>Implant Detection özelliği ile implantasyonu algılayabilmeli ve lead polaritelerini, rate response, ventriküler otomatik threshold ölçüm fonksiyonu, otomatik sensitivite düzenleme ve otomatik AV gecikmesi düzenleme özelliklerini aktive edip cihazın programlamasını otomatik olarak yapabilmelidir.</w:t>
            </w:r>
          </w:p>
          <w:p w14:paraId="48C7E971" w14:textId="1CF42A33"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 xml:space="preserve">Ventriküler otomatik threshold ölçme özelliği sayesinde pil belli aralıklarla kendisi otomatik threshold testi yaparak pil çıkış gerilimi ve pulse width değerlerini otomatik olarak ayarlayabilmeli ve bu özelliğin OFF, Adaptive ve </w:t>
            </w:r>
            <w:r w:rsidR="003C1435" w:rsidRPr="00D9688B">
              <w:rPr>
                <w:color w:val="auto"/>
                <w:sz w:val="24"/>
                <w:szCs w:val="24"/>
              </w:rPr>
              <w:t>monitör</w:t>
            </w:r>
            <w:r w:rsidRPr="00D9688B">
              <w:rPr>
                <w:color w:val="auto"/>
                <w:sz w:val="24"/>
                <w:szCs w:val="24"/>
              </w:rPr>
              <w:t xml:space="preserve"> only seçenekleri bulunmalıdır.</w:t>
            </w:r>
          </w:p>
          <w:p w14:paraId="38536DF7"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Mode Switch özelliği sayesinde oluşabilecek atrial aritmilerde otomatik olarak pilin çalışma modu değişmelidir.</w:t>
            </w:r>
          </w:p>
          <w:p w14:paraId="73AE80D5"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Pil sürekli olarak AV intervalini ölçmeli ve otomatik olarak AV intervalini genişleterek intrinsik AV iletimini sağlamaya çalışmalıdır.</w:t>
            </w:r>
          </w:p>
          <w:p w14:paraId="08915EFF" w14:textId="77777777" w:rsidR="009A754C"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Sleep Function özelliği bulunmalıdır.</w:t>
            </w:r>
          </w:p>
          <w:p w14:paraId="4BF61A9A" w14:textId="77777777" w:rsidR="00195FEB" w:rsidRPr="00D9688B" w:rsidRDefault="009A754C"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Pil tarafından yapılan otomatik ölçümlerin ve aritmi episodlarının kayıtları ve histogramları otomatik olarak hafızasında depolanabilmeli ve kontrol sırasında sayısal ve grafiksel olarak incelenebilmelidir.</w:t>
            </w:r>
          </w:p>
          <w:p w14:paraId="3B67681A" w14:textId="77777777" w:rsidR="0047140F" w:rsidRPr="00D9688B" w:rsidRDefault="0047140F" w:rsidP="00D9688B">
            <w:pPr>
              <w:pStyle w:val="GvdeMetni"/>
              <w:numPr>
                <w:ilvl w:val="0"/>
                <w:numId w:val="2"/>
              </w:numPr>
              <w:tabs>
                <w:tab w:val="left" w:pos="284"/>
              </w:tabs>
              <w:spacing w:before="120" w:after="120" w:line="360" w:lineRule="auto"/>
              <w:jc w:val="both"/>
              <w:rPr>
                <w:color w:val="auto"/>
                <w:sz w:val="24"/>
                <w:szCs w:val="24"/>
              </w:rPr>
            </w:pPr>
            <w:r w:rsidRPr="00D9688B">
              <w:rPr>
                <w:color w:val="auto"/>
                <w:sz w:val="24"/>
                <w:szCs w:val="24"/>
              </w:rPr>
              <w:t>Hasta bilgileri, takılan lead, endikasyon, implante edilen cihaz, doktor bilgileri ve notları cihaza kaydedilebilir.</w:t>
            </w:r>
          </w:p>
        </w:tc>
      </w:tr>
      <w:tr w:rsidR="004B7494" w:rsidRPr="00D9688B" w14:paraId="5A8492DC" w14:textId="77777777" w:rsidTr="0047140F">
        <w:trPr>
          <w:trHeight w:val="4357"/>
        </w:trPr>
        <w:tc>
          <w:tcPr>
            <w:tcW w:w="1537" w:type="dxa"/>
          </w:tcPr>
          <w:p w14:paraId="0035108F"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lastRenderedPageBreak/>
              <w:t>Genel Hükümler:</w:t>
            </w:r>
          </w:p>
          <w:p w14:paraId="0EC8E909" w14:textId="77777777" w:rsidR="004B7494" w:rsidRPr="00D9688B" w:rsidRDefault="004B7494" w:rsidP="00D9688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14:paraId="4CA0C2C1" w14:textId="589241A3" w:rsidR="0047140F" w:rsidRPr="00D9688B" w:rsidRDefault="0047140F" w:rsidP="00D9688B">
            <w:pPr>
              <w:pStyle w:val="ListeParagraf"/>
              <w:numPr>
                <w:ilvl w:val="0"/>
                <w:numId w:val="2"/>
              </w:numPr>
              <w:spacing w:before="120" w:after="120" w:line="360" w:lineRule="auto"/>
              <w:jc w:val="both"/>
              <w:rPr>
                <w:rFonts w:ascii="Times New Roman" w:eastAsia="Calibri" w:hAnsi="Times New Roman" w:cs="Times New Roman"/>
                <w:sz w:val="24"/>
                <w:szCs w:val="24"/>
              </w:rPr>
            </w:pPr>
            <w:r w:rsidRPr="00D9688B">
              <w:rPr>
                <w:rFonts w:ascii="Times New Roman" w:eastAsia="Calibri" w:hAnsi="Times New Roman" w:cs="Times New Roman"/>
                <w:sz w:val="24"/>
                <w:szCs w:val="24"/>
              </w:rPr>
              <w:t>TİTCK’ ya bildirilen garanti şartları ve saha bildirimlerine uyumlu olarak; pacemaker hastaya yerleştirildiği tarihten itibaren teknoloji</w:t>
            </w:r>
            <w:r w:rsidR="003C1435" w:rsidRPr="00D9688B">
              <w:rPr>
                <w:rFonts w:ascii="Times New Roman" w:eastAsia="Calibri" w:hAnsi="Times New Roman" w:cs="Times New Roman"/>
                <w:sz w:val="24"/>
                <w:szCs w:val="24"/>
              </w:rPr>
              <w:t xml:space="preserve"> hatalarına karşı en az 4 </w:t>
            </w:r>
            <w:r w:rsidRPr="00D9688B">
              <w:rPr>
                <w:rFonts w:ascii="Times New Roman" w:eastAsia="Calibri" w:hAnsi="Times New Roman" w:cs="Times New Roman"/>
                <w:sz w:val="24"/>
                <w:szCs w:val="24"/>
              </w:rPr>
              <w:t>yıl için garanti altında olmalıdır.</w:t>
            </w:r>
          </w:p>
          <w:p w14:paraId="4E5C4F12" w14:textId="77777777" w:rsidR="0047140F" w:rsidRPr="00D9688B" w:rsidRDefault="0047140F" w:rsidP="00D9688B">
            <w:pPr>
              <w:pStyle w:val="ListeParagraf"/>
              <w:numPr>
                <w:ilvl w:val="0"/>
                <w:numId w:val="2"/>
              </w:numPr>
              <w:spacing w:before="120" w:after="120" w:line="360" w:lineRule="auto"/>
              <w:jc w:val="both"/>
              <w:rPr>
                <w:rFonts w:ascii="Times New Roman" w:eastAsia="Calibri" w:hAnsi="Times New Roman" w:cs="Times New Roman"/>
                <w:sz w:val="24"/>
                <w:szCs w:val="24"/>
              </w:rPr>
            </w:pPr>
            <w:r w:rsidRPr="00D9688B">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pacemaker sorunlarının giderilmesi gibi işlemlerin yapılmasını garanti etmelidir. Yüklenici firmanın uluslararası distribütörü veya üreticisi firmasının da bu garantiyi onaylaması gerekmektedir.</w:t>
            </w:r>
          </w:p>
          <w:p w14:paraId="4652333D" w14:textId="3F71246E" w:rsidR="00D9688B" w:rsidRPr="00EF3444" w:rsidRDefault="0047140F" w:rsidP="00EF3444">
            <w:pPr>
              <w:pStyle w:val="ListeParagraf"/>
              <w:numPr>
                <w:ilvl w:val="0"/>
                <w:numId w:val="2"/>
              </w:numPr>
              <w:spacing w:before="120" w:after="120" w:line="360" w:lineRule="auto"/>
              <w:jc w:val="both"/>
              <w:rPr>
                <w:rFonts w:ascii="Times New Roman" w:eastAsia="Calibri" w:hAnsi="Times New Roman" w:cs="Times New Roman"/>
                <w:sz w:val="24"/>
                <w:szCs w:val="24"/>
              </w:rPr>
            </w:pPr>
            <w:r w:rsidRPr="00D9688B">
              <w:rPr>
                <w:rFonts w:ascii="Times New Roman" w:eastAsia="Calibri" w:hAnsi="Times New Roman" w:cs="Times New Roman"/>
                <w:sz w:val="24"/>
                <w:szCs w:val="24"/>
              </w:rPr>
              <w:t xml:space="preserve">Firma pacemakerın hastaya takılması sırasında gerekli ölçümlerin yapılmasını sağlamak için yetkili bir personel görevlendirmelidir. </w:t>
            </w:r>
          </w:p>
        </w:tc>
      </w:tr>
    </w:tbl>
    <w:p w14:paraId="2B02EAC0" w14:textId="77777777" w:rsidR="0047140F" w:rsidRPr="00D9688B" w:rsidRDefault="0047140F" w:rsidP="00D9688B">
      <w:pPr>
        <w:pStyle w:val="ListeParagraf"/>
        <w:spacing w:before="120" w:after="120" w:line="360" w:lineRule="auto"/>
        <w:ind w:left="0"/>
        <w:jc w:val="both"/>
        <w:rPr>
          <w:rFonts w:ascii="Times New Roman" w:hAnsi="Times New Roman" w:cs="Times New Roman"/>
          <w:sz w:val="24"/>
          <w:szCs w:val="24"/>
        </w:rPr>
      </w:pPr>
    </w:p>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7140F" w:rsidRPr="00D9688B" w14:paraId="39D2E1D2" w14:textId="77777777" w:rsidTr="00F66888">
        <w:trPr>
          <w:trHeight w:val="1351"/>
        </w:trPr>
        <w:tc>
          <w:tcPr>
            <w:tcW w:w="1537" w:type="dxa"/>
          </w:tcPr>
          <w:p w14:paraId="29F47FA6" w14:textId="77777777" w:rsidR="004A2A89" w:rsidRPr="00D9688B" w:rsidRDefault="004A2A89" w:rsidP="00D9688B">
            <w:pPr>
              <w:pStyle w:val="Balk2"/>
              <w:spacing w:before="120" w:after="120" w:line="360" w:lineRule="auto"/>
              <w:jc w:val="both"/>
              <w:rPr>
                <w:rFonts w:ascii="Times New Roman" w:hAnsi="Times New Roman" w:cs="Times New Roman"/>
                <w:b/>
                <w:color w:val="auto"/>
                <w:sz w:val="24"/>
                <w:szCs w:val="24"/>
              </w:rPr>
            </w:pPr>
            <w:r w:rsidRPr="00D9688B">
              <w:rPr>
                <w:rFonts w:ascii="Times New Roman" w:hAnsi="Times New Roman" w:cs="Times New Roman"/>
                <w:b/>
                <w:color w:val="auto"/>
                <w:sz w:val="24"/>
                <w:szCs w:val="24"/>
              </w:rPr>
              <w:lastRenderedPageBreak/>
              <w:t>Genel Hükümler:</w:t>
            </w:r>
          </w:p>
          <w:p w14:paraId="23D1CA1D" w14:textId="77777777" w:rsidR="0047140F" w:rsidRPr="00D9688B" w:rsidRDefault="0047140F" w:rsidP="00D9688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14:paraId="424386F6" w14:textId="3185A0C3" w:rsidR="0047140F" w:rsidRPr="00D9688B" w:rsidRDefault="0047140F" w:rsidP="00EF3444">
            <w:pPr>
              <w:pStyle w:val="ListeParagraf"/>
              <w:numPr>
                <w:ilvl w:val="0"/>
                <w:numId w:val="2"/>
              </w:numPr>
              <w:spacing w:before="120" w:after="120" w:line="360" w:lineRule="auto"/>
              <w:jc w:val="both"/>
              <w:rPr>
                <w:rFonts w:ascii="Times New Roman" w:eastAsia="Calibri" w:hAnsi="Times New Roman" w:cs="Times New Roman"/>
                <w:sz w:val="24"/>
                <w:szCs w:val="24"/>
              </w:rPr>
            </w:pPr>
            <w:r w:rsidRPr="00D9688B">
              <w:rPr>
                <w:rFonts w:ascii="Times New Roman" w:eastAsia="Calibri" w:hAnsi="Times New Roman" w:cs="Times New Roman"/>
                <w:sz w:val="24"/>
                <w:szCs w:val="24"/>
              </w:rPr>
              <w:t>Firma, bildirimi takiben pacemaker izleme işlemi için gerektiği t</w:t>
            </w:r>
            <w:r w:rsidR="003C1435" w:rsidRPr="00D9688B">
              <w:rPr>
                <w:rFonts w:ascii="Times New Roman" w:eastAsia="Calibri" w:hAnsi="Times New Roman" w:cs="Times New Roman"/>
                <w:sz w:val="24"/>
                <w:szCs w:val="24"/>
              </w:rPr>
              <w:t xml:space="preserve">akdirde en fazla 48 </w:t>
            </w:r>
            <w:r w:rsidRPr="00D9688B">
              <w:rPr>
                <w:rFonts w:ascii="Times New Roman" w:eastAsia="Calibri" w:hAnsi="Times New Roman" w:cs="Times New Roman"/>
                <w:sz w:val="24"/>
                <w:szCs w:val="24"/>
              </w:rPr>
              <w:t xml:space="preserve">saat içinde hizmet vermelidir. </w:t>
            </w:r>
          </w:p>
          <w:p w14:paraId="343333B4" w14:textId="77777777" w:rsidR="0047140F" w:rsidRPr="00D9688B" w:rsidRDefault="0047140F" w:rsidP="00D9688B">
            <w:pPr>
              <w:pStyle w:val="ListeParagraf"/>
              <w:numPr>
                <w:ilvl w:val="0"/>
                <w:numId w:val="2"/>
              </w:numPr>
              <w:spacing w:before="120" w:after="120" w:line="360" w:lineRule="auto"/>
              <w:jc w:val="both"/>
              <w:rPr>
                <w:rFonts w:ascii="Times New Roman" w:hAnsi="Times New Roman" w:cs="Times New Roman"/>
                <w:sz w:val="24"/>
                <w:szCs w:val="24"/>
              </w:rPr>
            </w:pPr>
            <w:r w:rsidRPr="00D9688B">
              <w:rPr>
                <w:rFonts w:ascii="Times New Roman" w:eastAsia="Calibri" w:hAnsi="Times New Roman" w:cs="Times New Roman"/>
                <w:sz w:val="24"/>
                <w:szCs w:val="24"/>
              </w:rPr>
              <w:t>Gruplar için verilecek olan teklifler hem grup şartnamesine hem de bağlı malzeme teknik şartnamelerine uygun olacaktır.</w:t>
            </w:r>
          </w:p>
          <w:p w14:paraId="339D6FB2" w14:textId="2B535908" w:rsidR="00D9688B" w:rsidRPr="00D9688B" w:rsidRDefault="00D9688B" w:rsidP="00D9688B">
            <w:pPr>
              <w:pStyle w:val="ListeParagraf"/>
              <w:numPr>
                <w:ilvl w:val="0"/>
                <w:numId w:val="2"/>
              </w:numPr>
              <w:spacing w:before="120" w:after="120" w:line="360" w:lineRule="auto"/>
              <w:jc w:val="both"/>
              <w:rPr>
                <w:rFonts w:ascii="Times New Roman" w:hAnsi="Times New Roman" w:cs="Times New Roman"/>
                <w:sz w:val="24"/>
                <w:szCs w:val="24"/>
              </w:rPr>
            </w:pPr>
            <w:r w:rsidRPr="00D9688B">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14:paraId="6A2E0D2D" w14:textId="77777777" w:rsidR="00331203" w:rsidRPr="00D9688B" w:rsidRDefault="00331203" w:rsidP="00D9688B">
      <w:pPr>
        <w:pStyle w:val="ListeParagraf"/>
        <w:spacing w:before="120" w:after="120" w:line="360" w:lineRule="auto"/>
        <w:ind w:left="0"/>
        <w:jc w:val="both"/>
        <w:rPr>
          <w:rFonts w:ascii="Times New Roman" w:hAnsi="Times New Roman" w:cs="Times New Roman"/>
          <w:sz w:val="24"/>
          <w:szCs w:val="24"/>
        </w:rPr>
      </w:pPr>
    </w:p>
    <w:sectPr w:rsidR="00331203" w:rsidRPr="00D96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4FB9" w14:textId="77777777" w:rsidR="00AC1D90" w:rsidRDefault="00AC1D90" w:rsidP="00E02E86">
      <w:pPr>
        <w:spacing w:after="0" w:line="240" w:lineRule="auto"/>
      </w:pPr>
      <w:r>
        <w:separator/>
      </w:r>
    </w:p>
  </w:endnote>
  <w:endnote w:type="continuationSeparator" w:id="0">
    <w:p w14:paraId="2DC51B8D" w14:textId="77777777" w:rsidR="00AC1D90" w:rsidRDefault="00AC1D90"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2472"/>
      <w:docPartObj>
        <w:docPartGallery w:val="Page Numbers (Bottom of Page)"/>
        <w:docPartUnique/>
      </w:docPartObj>
    </w:sdtPr>
    <w:sdtEndPr/>
    <w:sdtContent>
      <w:p w14:paraId="367248CC" w14:textId="59626E8F" w:rsidR="00E02E86" w:rsidRDefault="00E02E86">
        <w:pPr>
          <w:pStyle w:val="AltBilgi"/>
          <w:jc w:val="center"/>
        </w:pPr>
        <w:r>
          <w:fldChar w:fldCharType="begin"/>
        </w:r>
        <w:r>
          <w:instrText>PAGE   \* MERGEFORMAT</w:instrText>
        </w:r>
        <w:r>
          <w:fldChar w:fldCharType="separate"/>
        </w:r>
        <w:r w:rsidR="00EF3444">
          <w:rPr>
            <w:noProof/>
          </w:rPr>
          <w:t>1</w:t>
        </w:r>
        <w:r>
          <w:fldChar w:fldCharType="end"/>
        </w:r>
      </w:p>
    </w:sdtContent>
  </w:sdt>
  <w:p w14:paraId="595F827D" w14:textId="77777777"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903F4" w14:textId="77777777" w:rsidR="00AC1D90" w:rsidRDefault="00AC1D90" w:rsidP="00E02E86">
      <w:pPr>
        <w:spacing w:after="0" w:line="240" w:lineRule="auto"/>
      </w:pPr>
      <w:r>
        <w:separator/>
      </w:r>
    </w:p>
  </w:footnote>
  <w:footnote w:type="continuationSeparator" w:id="0">
    <w:p w14:paraId="25B47BBC" w14:textId="77777777" w:rsidR="00AC1D90" w:rsidRDefault="00AC1D90"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113E" w14:textId="124B6028" w:rsidR="00E02E86" w:rsidRPr="002E32BF" w:rsidRDefault="00A41203" w:rsidP="002E32BF">
    <w:pPr>
      <w:pStyle w:val="Balk1"/>
      <w:rPr>
        <w:rFonts w:ascii="Times New Roman" w:hAnsi="Times New Roman" w:cs="Times New Roman"/>
        <w:b/>
        <w:color w:val="auto"/>
        <w:sz w:val="24"/>
        <w:szCs w:val="24"/>
      </w:rPr>
    </w:pPr>
    <w:r w:rsidRPr="002E32BF">
      <w:rPr>
        <w:rFonts w:ascii="Times New Roman" w:hAnsi="Times New Roman" w:cs="Times New Roman"/>
        <w:b/>
        <w:color w:val="auto"/>
        <w:sz w:val="24"/>
        <w:szCs w:val="24"/>
      </w:rPr>
      <w:t>SMT4157</w:t>
    </w:r>
    <w:r w:rsidR="003C1435">
      <w:rPr>
        <w:rFonts w:ascii="Times New Roman" w:hAnsi="Times New Roman" w:cs="Times New Roman"/>
        <w:b/>
        <w:color w:val="auto"/>
        <w:sz w:val="24"/>
        <w:szCs w:val="24"/>
      </w:rPr>
      <w:t>-</w:t>
    </w:r>
    <w:r w:rsidRPr="002E32BF">
      <w:rPr>
        <w:rFonts w:ascii="Times New Roman" w:hAnsi="Times New Roman" w:cs="Times New Roman"/>
        <w:b/>
        <w:color w:val="auto"/>
        <w:sz w:val="24"/>
        <w:szCs w:val="24"/>
      </w:rPr>
      <w:t xml:space="preserve"> KALP PİLİ</w:t>
    </w:r>
    <w:r w:rsidR="00EF3444">
      <w:rPr>
        <w:rFonts w:ascii="Times New Roman" w:hAnsi="Times New Roman" w:cs="Times New Roman"/>
        <w:b/>
        <w:color w:val="auto"/>
        <w:sz w:val="24"/>
        <w:szCs w:val="24"/>
      </w:rPr>
      <w:t>,</w:t>
    </w:r>
    <w:r w:rsidRPr="002E32BF">
      <w:rPr>
        <w:rFonts w:ascii="Times New Roman" w:hAnsi="Times New Roman" w:cs="Times New Roman"/>
        <w:b/>
        <w:color w:val="auto"/>
        <w:sz w:val="24"/>
        <w:szCs w:val="24"/>
      </w:rPr>
      <w:t xml:space="preserve"> VDD</w:t>
    </w:r>
  </w:p>
  <w:p w14:paraId="2F6E4886" w14:textId="77777777" w:rsidR="00E02E86" w:rsidRDefault="00E02E86" w:rsidP="00D565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6EC"/>
    <w:multiLevelType w:val="multilevel"/>
    <w:tmpl w:val="EEBAD97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1716294"/>
    <w:multiLevelType w:val="hybridMultilevel"/>
    <w:tmpl w:val="332EE29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35909"/>
    <w:rsid w:val="000A46FC"/>
    <w:rsid w:val="000D04A5"/>
    <w:rsid w:val="00104579"/>
    <w:rsid w:val="00195FEB"/>
    <w:rsid w:val="002618E3"/>
    <w:rsid w:val="002B66F4"/>
    <w:rsid w:val="002E32BF"/>
    <w:rsid w:val="00331203"/>
    <w:rsid w:val="003A65A8"/>
    <w:rsid w:val="003C1435"/>
    <w:rsid w:val="004410AC"/>
    <w:rsid w:val="0047140F"/>
    <w:rsid w:val="00481A9F"/>
    <w:rsid w:val="004954E6"/>
    <w:rsid w:val="004A2A89"/>
    <w:rsid w:val="004B7494"/>
    <w:rsid w:val="004D7515"/>
    <w:rsid w:val="007641EF"/>
    <w:rsid w:val="007D7842"/>
    <w:rsid w:val="007F0C80"/>
    <w:rsid w:val="008136D1"/>
    <w:rsid w:val="00832343"/>
    <w:rsid w:val="008E034E"/>
    <w:rsid w:val="00936492"/>
    <w:rsid w:val="009A754C"/>
    <w:rsid w:val="00A0594E"/>
    <w:rsid w:val="00A41203"/>
    <w:rsid w:val="00A76582"/>
    <w:rsid w:val="00A9778F"/>
    <w:rsid w:val="00AC1D90"/>
    <w:rsid w:val="00AE20DD"/>
    <w:rsid w:val="00B130FF"/>
    <w:rsid w:val="00B414D5"/>
    <w:rsid w:val="00BA3150"/>
    <w:rsid w:val="00BD6076"/>
    <w:rsid w:val="00BF4EE4"/>
    <w:rsid w:val="00BF5AAE"/>
    <w:rsid w:val="00D10D5C"/>
    <w:rsid w:val="00D565EA"/>
    <w:rsid w:val="00D9089D"/>
    <w:rsid w:val="00D9688B"/>
    <w:rsid w:val="00DC5BFF"/>
    <w:rsid w:val="00E02E86"/>
    <w:rsid w:val="00EF3444"/>
    <w:rsid w:val="00FD0318"/>
    <w:rsid w:val="00FD3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D81C"/>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GvdeMetni">
    <w:name w:val="Body Text"/>
    <w:basedOn w:val="Normal"/>
    <w:link w:val="GvdeMetniChar"/>
    <w:rsid w:val="007641EF"/>
    <w:pPr>
      <w:overflowPunct w:val="0"/>
      <w:autoSpaceDE w:val="0"/>
      <w:autoSpaceDN w:val="0"/>
      <w:adjustRightInd w:val="0"/>
      <w:spacing w:after="0" w:line="240" w:lineRule="auto"/>
      <w:textAlignment w:val="baseline"/>
    </w:pPr>
    <w:rPr>
      <w:rFonts w:ascii="Times New Roman" w:eastAsia="Times New Roman" w:hAnsi="Times New Roman" w:cs="Times New Roman"/>
      <w:color w:val="FF0000"/>
      <w:sz w:val="20"/>
      <w:szCs w:val="20"/>
      <w:lang w:eastAsia="tr-TR"/>
    </w:rPr>
  </w:style>
  <w:style w:type="character" w:customStyle="1" w:styleId="GvdeMetniChar">
    <w:name w:val="Gövde Metni Char"/>
    <w:basedOn w:val="VarsaylanParagrafYazTipi"/>
    <w:link w:val="GvdeMetni"/>
    <w:rsid w:val="007641EF"/>
    <w:rPr>
      <w:rFonts w:ascii="Times New Roman" w:eastAsia="Times New Roman" w:hAnsi="Times New Roman" w:cs="Times New Roman"/>
      <w:color w:val="FF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B487-B484-4C9D-9A63-769CC481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TÜLAY SELİM YÜCEL</cp:lastModifiedBy>
  <cp:revision>2</cp:revision>
  <dcterms:created xsi:type="dcterms:W3CDTF">2022-04-20T13:51:00Z</dcterms:created>
  <dcterms:modified xsi:type="dcterms:W3CDTF">2022-04-20T13:51:00Z</dcterms:modified>
</cp:coreProperties>
</file>