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87"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9138"/>
      </w:tblGrid>
      <w:tr w:rsidR="00BF5577" w:rsidRPr="00BF5577" w14:paraId="6A487407" w14:textId="77777777" w:rsidTr="00AD576C">
        <w:trPr>
          <w:trHeight w:val="850"/>
        </w:trPr>
        <w:tc>
          <w:tcPr>
            <w:tcW w:w="1849" w:type="dxa"/>
          </w:tcPr>
          <w:p w14:paraId="3A7128C0" w14:textId="16E1F213" w:rsidR="00AF0440" w:rsidRPr="00BF5577" w:rsidRDefault="00F16442" w:rsidP="007319FD">
            <w:pPr>
              <w:pStyle w:val="Balk2"/>
              <w:spacing w:before="120" w:after="120"/>
              <w:ind w:left="360" w:firstLine="0"/>
              <w:jc w:val="right"/>
              <w:rPr>
                <w:rFonts w:cs="Times New Roman"/>
                <w:b/>
                <w:color w:val="000000" w:themeColor="text1"/>
                <w:szCs w:val="24"/>
              </w:rPr>
            </w:pPr>
            <w:bookmarkStart w:id="0" w:name="_GoBack" w:colFirst="1" w:colLast="1"/>
            <w:r w:rsidRPr="00BF5577">
              <w:rPr>
                <w:rFonts w:cs="Times New Roman"/>
                <w:b/>
                <w:color w:val="000000" w:themeColor="text1"/>
                <w:szCs w:val="24"/>
              </w:rPr>
              <w:t>SMT Temel İşlevi:</w:t>
            </w:r>
          </w:p>
        </w:tc>
        <w:tc>
          <w:tcPr>
            <w:tcW w:w="9138" w:type="dxa"/>
            <w:shd w:val="clear" w:color="auto" w:fill="auto"/>
          </w:tcPr>
          <w:p w14:paraId="22351A8E" w14:textId="11685431" w:rsidR="00AF0440" w:rsidRPr="00BF5577" w:rsidRDefault="00CB3AE7" w:rsidP="007319FD">
            <w:pPr>
              <w:pStyle w:val="NormalWeb"/>
              <w:numPr>
                <w:ilvl w:val="0"/>
                <w:numId w:val="2"/>
              </w:numPr>
              <w:spacing w:before="120" w:beforeAutospacing="0" w:after="120" w:afterAutospacing="0" w:line="360" w:lineRule="auto"/>
              <w:jc w:val="both"/>
              <w:rPr>
                <w:color w:val="000000" w:themeColor="text1"/>
              </w:rPr>
            </w:pPr>
            <w:r w:rsidRPr="00BF5577">
              <w:rPr>
                <w:color w:val="000000" w:themeColor="text1"/>
                <w:shd w:val="clear" w:color="auto" w:fill="FFFFFF"/>
              </w:rPr>
              <w:t>Önceden belirlenmiş miktarda örneği istenen hacimde kesin olarak almaya yönelik olarak hesaplanan vakum değerinde vakumlama işlemine tabii tutulmuş</w:t>
            </w:r>
            <w:r w:rsidR="00FD3D80" w:rsidRPr="00BF5577">
              <w:rPr>
                <w:color w:val="000000" w:themeColor="text1"/>
                <w:shd w:val="clear" w:color="auto" w:fill="FFFFFF"/>
              </w:rPr>
              <w:t>,</w:t>
            </w:r>
            <w:r w:rsidRPr="00BF5577">
              <w:rPr>
                <w:color w:val="000000" w:themeColor="text1"/>
                <w:shd w:val="clear" w:color="auto" w:fill="FFFFFF"/>
              </w:rPr>
              <w:t xml:space="preserve"> kırılmaya dayanıklı genellikle PET malzemeden yapılan tüpler, analiz yapılacak kan örneğini almada kullanılır. </w:t>
            </w:r>
          </w:p>
        </w:tc>
      </w:tr>
      <w:bookmarkEnd w:id="0"/>
      <w:tr w:rsidR="00BF5577" w:rsidRPr="00BF5577" w14:paraId="46909CE0" w14:textId="77777777" w:rsidTr="00AD576C">
        <w:trPr>
          <w:trHeight w:val="1351"/>
        </w:trPr>
        <w:tc>
          <w:tcPr>
            <w:tcW w:w="1849" w:type="dxa"/>
          </w:tcPr>
          <w:p w14:paraId="09F8CD14" w14:textId="4A64EA66" w:rsidR="000D25C5" w:rsidRPr="00BF5577" w:rsidRDefault="000D25C5" w:rsidP="007319FD">
            <w:pPr>
              <w:pStyle w:val="Balk2"/>
              <w:spacing w:before="120" w:after="120"/>
              <w:ind w:left="360" w:firstLine="0"/>
              <w:jc w:val="right"/>
              <w:rPr>
                <w:rFonts w:cs="Times New Roman"/>
                <w:b/>
                <w:color w:val="000000" w:themeColor="text1"/>
                <w:szCs w:val="24"/>
              </w:rPr>
            </w:pPr>
            <w:r w:rsidRPr="00BF5577">
              <w:rPr>
                <w:rFonts w:cs="Times New Roman"/>
                <w:b/>
                <w:color w:val="000000" w:themeColor="text1"/>
                <w:szCs w:val="24"/>
              </w:rPr>
              <w:t>Malzeme Tanımlama Bilgileri:</w:t>
            </w:r>
          </w:p>
          <w:p w14:paraId="04B1BF02" w14:textId="0AAC2AF6" w:rsidR="000D25C5" w:rsidRPr="00BF5577" w:rsidRDefault="000D25C5" w:rsidP="007319FD">
            <w:pPr>
              <w:pStyle w:val="Balk2"/>
              <w:spacing w:before="120" w:after="120"/>
              <w:ind w:left="720" w:firstLine="0"/>
              <w:jc w:val="right"/>
              <w:rPr>
                <w:rFonts w:cs="Times New Roman"/>
                <w:b/>
                <w:color w:val="000000" w:themeColor="text1"/>
                <w:szCs w:val="24"/>
              </w:rPr>
            </w:pPr>
          </w:p>
        </w:tc>
        <w:tc>
          <w:tcPr>
            <w:tcW w:w="9138" w:type="dxa"/>
            <w:shd w:val="clear" w:color="auto" w:fill="auto"/>
          </w:tcPr>
          <w:p w14:paraId="493FE8C3" w14:textId="5E90FFD9" w:rsidR="000D25C5" w:rsidRPr="00BF5577" w:rsidRDefault="000D25C5" w:rsidP="00AD576C">
            <w:pPr>
              <w:pStyle w:val="ListeParagraf"/>
              <w:numPr>
                <w:ilvl w:val="0"/>
                <w:numId w:val="2"/>
              </w:numPr>
              <w:spacing w:before="120" w:after="120"/>
              <w:rPr>
                <w:rFonts w:ascii="Times New Roman" w:eastAsia="Times New Roman" w:hAnsi="Times New Roman" w:cs="Times New Roman"/>
                <w:color w:val="000000" w:themeColor="text1"/>
                <w:sz w:val="24"/>
                <w:szCs w:val="24"/>
              </w:rPr>
            </w:pPr>
            <w:r w:rsidRPr="00BF5577">
              <w:rPr>
                <w:rFonts w:ascii="Times New Roman" w:eastAsia="Times New Roman" w:hAnsi="Times New Roman" w:cs="Times New Roman"/>
                <w:color w:val="000000" w:themeColor="text1"/>
                <w:sz w:val="24"/>
                <w:szCs w:val="24"/>
              </w:rPr>
              <w:t>Vakumlu kan alma tüpleri özelliğine göre</w:t>
            </w:r>
            <w:r w:rsidR="007319FD" w:rsidRPr="00BF5577">
              <w:rPr>
                <w:rFonts w:ascii="Times New Roman" w:eastAsia="Times New Roman" w:hAnsi="Times New Roman" w:cs="Times New Roman"/>
                <w:color w:val="000000" w:themeColor="text1"/>
                <w:sz w:val="24"/>
                <w:szCs w:val="24"/>
              </w:rPr>
              <w:t xml:space="preserve">: </w:t>
            </w:r>
            <w:r w:rsidRPr="00BF5577">
              <w:rPr>
                <w:rFonts w:ascii="Times New Roman" w:eastAsia="Times New Roman" w:hAnsi="Times New Roman" w:cs="Times New Roman"/>
                <w:color w:val="000000" w:themeColor="text1"/>
                <w:sz w:val="24"/>
                <w:szCs w:val="24"/>
              </w:rPr>
              <w:t>Katkı maddesi içerip içermemesi</w:t>
            </w:r>
            <w:r w:rsidR="007319FD" w:rsidRPr="00BF5577">
              <w:rPr>
                <w:rFonts w:ascii="Times New Roman" w:eastAsia="Times New Roman" w:hAnsi="Times New Roman" w:cs="Times New Roman"/>
                <w:color w:val="000000" w:themeColor="text1"/>
                <w:sz w:val="24"/>
                <w:szCs w:val="24"/>
              </w:rPr>
              <w:t xml:space="preserve">; </w:t>
            </w:r>
            <w:r w:rsidRPr="00BF5577">
              <w:rPr>
                <w:rFonts w:ascii="Times New Roman" w:eastAsia="Times New Roman" w:hAnsi="Times New Roman" w:cs="Times New Roman"/>
                <w:color w:val="000000" w:themeColor="text1"/>
                <w:sz w:val="24"/>
                <w:szCs w:val="24"/>
              </w:rPr>
              <w:t>İçerdiği katkı maddesine göre (</w:t>
            </w:r>
            <w:r w:rsidR="00FE6C60" w:rsidRPr="00BF5577">
              <w:rPr>
                <w:rFonts w:ascii="Times New Roman" w:eastAsia="Times New Roman" w:hAnsi="Times New Roman" w:cs="Times New Roman"/>
                <w:color w:val="000000" w:themeColor="text1"/>
                <w:sz w:val="24"/>
                <w:szCs w:val="24"/>
              </w:rPr>
              <w:t>a</w:t>
            </w:r>
            <w:r w:rsidRPr="00BF5577">
              <w:rPr>
                <w:rFonts w:ascii="Times New Roman" w:eastAsia="Times New Roman" w:hAnsi="Times New Roman" w:cs="Times New Roman"/>
                <w:color w:val="000000" w:themeColor="text1"/>
                <w:sz w:val="24"/>
                <w:szCs w:val="24"/>
              </w:rPr>
              <w:t>ntikoagülan/koruyucu)</w:t>
            </w:r>
            <w:r w:rsidR="007319FD" w:rsidRPr="00BF5577">
              <w:rPr>
                <w:rFonts w:ascii="Times New Roman" w:eastAsia="Times New Roman" w:hAnsi="Times New Roman" w:cs="Times New Roman"/>
                <w:color w:val="000000" w:themeColor="text1"/>
                <w:sz w:val="24"/>
                <w:szCs w:val="24"/>
              </w:rPr>
              <w:t xml:space="preserve">; </w:t>
            </w:r>
            <w:r w:rsidRPr="00BF5577">
              <w:rPr>
                <w:rFonts w:ascii="Times New Roman" w:eastAsia="Times New Roman" w:hAnsi="Times New Roman" w:cs="Times New Roman"/>
                <w:color w:val="000000" w:themeColor="text1"/>
                <w:sz w:val="24"/>
                <w:szCs w:val="24"/>
              </w:rPr>
              <w:t xml:space="preserve">Hacmine göre (alınacak kan miktarı) ayrılır. </w:t>
            </w:r>
          </w:p>
          <w:p w14:paraId="00CD1FAE" w14:textId="4899A7B4" w:rsidR="000D25C5" w:rsidRPr="00BF5577" w:rsidRDefault="000D25C5" w:rsidP="00AD576C">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eastAsia="Times New Roman" w:hAnsi="Times New Roman" w:cs="Times New Roman"/>
                <w:color w:val="000000" w:themeColor="text1"/>
                <w:sz w:val="24"/>
                <w:szCs w:val="24"/>
                <w:lang w:eastAsia="tr-TR"/>
              </w:rPr>
              <w:t>Vakumlu tüplerin kullanım özelliğine göre de kapak rengi belirleyici özelliğe sahiptir</w:t>
            </w:r>
            <w:r w:rsidR="007319FD" w:rsidRPr="00BF5577">
              <w:rPr>
                <w:rFonts w:ascii="Times New Roman" w:eastAsia="Times New Roman" w:hAnsi="Times New Roman" w:cs="Times New Roman"/>
                <w:color w:val="000000" w:themeColor="text1"/>
                <w:sz w:val="24"/>
                <w:szCs w:val="24"/>
                <w:lang w:eastAsia="tr-TR"/>
              </w:rPr>
              <w:t>:</w:t>
            </w:r>
          </w:p>
          <w:p w14:paraId="2BC2DC81" w14:textId="25CEED42" w:rsidR="007319FD" w:rsidRPr="00BF5577" w:rsidRDefault="007319FD" w:rsidP="000E3218">
            <w:pPr>
              <w:pStyle w:val="ListeParagraf"/>
              <w:numPr>
                <w:ilvl w:val="0"/>
                <w:numId w:val="6"/>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shd w:val="clear" w:color="auto" w:fill="FFFFFF"/>
              </w:rPr>
              <w:t>Serum Tüpleri (</w:t>
            </w:r>
            <w:r w:rsidRPr="00BF5577">
              <w:rPr>
                <w:rStyle w:val="Gl"/>
                <w:rFonts w:ascii="Times New Roman" w:hAnsi="Times New Roman" w:cs="Times New Roman"/>
                <w:b w:val="0"/>
                <w:bCs w:val="0"/>
                <w:color w:val="000000" w:themeColor="text1"/>
                <w:sz w:val="24"/>
                <w:szCs w:val="24"/>
                <w:shd w:val="clear" w:color="auto" w:fill="FFFFFF"/>
              </w:rPr>
              <w:t>Kırmızı/Sarı</w:t>
            </w:r>
            <w:r w:rsidRPr="00BF5577">
              <w:rPr>
                <w:rFonts w:ascii="Times New Roman" w:hAnsi="Times New Roman" w:cs="Times New Roman"/>
                <w:color w:val="000000" w:themeColor="text1"/>
                <w:sz w:val="24"/>
                <w:szCs w:val="24"/>
                <w:shd w:val="clear" w:color="auto" w:fill="FFFFFF"/>
              </w:rPr>
              <w:t> Kapaklı)</w:t>
            </w:r>
          </w:p>
          <w:p w14:paraId="5D76AFD0" w14:textId="1530D82D" w:rsidR="007319FD" w:rsidRPr="00BF5577" w:rsidRDefault="007319FD" w:rsidP="000E3218">
            <w:pPr>
              <w:pStyle w:val="ListeParagraf"/>
              <w:numPr>
                <w:ilvl w:val="0"/>
                <w:numId w:val="6"/>
              </w:numPr>
              <w:spacing w:before="120" w:after="120"/>
              <w:rPr>
                <w:rFonts w:ascii="Times New Roman" w:hAnsi="Times New Roman" w:cs="Times New Roman"/>
                <w:color w:val="000000" w:themeColor="text1"/>
                <w:sz w:val="24"/>
                <w:szCs w:val="24"/>
                <w:shd w:val="clear" w:color="auto" w:fill="FFFFFF"/>
              </w:rPr>
            </w:pPr>
            <w:r w:rsidRPr="00BF5577">
              <w:rPr>
                <w:rFonts w:ascii="Times New Roman" w:hAnsi="Times New Roman" w:cs="Times New Roman"/>
                <w:color w:val="000000" w:themeColor="text1"/>
                <w:sz w:val="24"/>
                <w:szCs w:val="24"/>
                <w:shd w:val="clear" w:color="auto" w:fill="FFFFFF"/>
              </w:rPr>
              <w:t>Sarı Kapaklı Kan Gruplama Tüpleri</w:t>
            </w:r>
          </w:p>
          <w:p w14:paraId="19E0838D" w14:textId="541005F9" w:rsidR="007319FD" w:rsidRPr="00BF5577" w:rsidRDefault="007319FD" w:rsidP="000E3218">
            <w:pPr>
              <w:pStyle w:val="ListeParagraf"/>
              <w:numPr>
                <w:ilvl w:val="0"/>
                <w:numId w:val="6"/>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Mor Kapaklı Tüpler</w:t>
            </w:r>
          </w:p>
          <w:p w14:paraId="4DDE618E" w14:textId="7F2B401A" w:rsidR="007319FD" w:rsidRPr="00BF5577" w:rsidRDefault="007319FD" w:rsidP="000E3218">
            <w:pPr>
              <w:pStyle w:val="ListeParagraf"/>
              <w:numPr>
                <w:ilvl w:val="0"/>
                <w:numId w:val="6"/>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Mavi Kapaklı Tüpler</w:t>
            </w:r>
          </w:p>
          <w:p w14:paraId="3B3DE3A1" w14:textId="2B31E5FE" w:rsidR="007319FD" w:rsidRPr="00BF5577" w:rsidRDefault="007319FD" w:rsidP="000E3218">
            <w:pPr>
              <w:pStyle w:val="ListeParagraf"/>
              <w:numPr>
                <w:ilvl w:val="0"/>
                <w:numId w:val="6"/>
              </w:numPr>
              <w:spacing w:before="120" w:after="120"/>
              <w:rPr>
                <w:rFonts w:ascii="Times New Roman" w:hAnsi="Times New Roman" w:cs="Times New Roman"/>
                <w:color w:val="000000" w:themeColor="text1"/>
                <w:sz w:val="24"/>
                <w:szCs w:val="24"/>
                <w:shd w:val="clear" w:color="auto" w:fill="FFFFFF"/>
              </w:rPr>
            </w:pPr>
            <w:r w:rsidRPr="00BF5577">
              <w:rPr>
                <w:rFonts w:ascii="Times New Roman" w:hAnsi="Times New Roman" w:cs="Times New Roman"/>
                <w:color w:val="000000" w:themeColor="text1"/>
                <w:sz w:val="24"/>
                <w:szCs w:val="24"/>
                <w:shd w:val="clear" w:color="auto" w:fill="FFFFFF"/>
              </w:rPr>
              <w:t>Mavi Kapaklı Ctad Tüpleri</w:t>
            </w:r>
          </w:p>
          <w:p w14:paraId="025D1D06" w14:textId="66E2A75E" w:rsidR="007319FD" w:rsidRPr="00BF5577" w:rsidRDefault="007319FD" w:rsidP="000E3218">
            <w:pPr>
              <w:pStyle w:val="ListeParagraf"/>
              <w:numPr>
                <w:ilvl w:val="0"/>
                <w:numId w:val="6"/>
              </w:numPr>
              <w:spacing w:before="120" w:after="120"/>
              <w:rPr>
                <w:rFonts w:ascii="Times New Roman" w:hAnsi="Times New Roman" w:cs="Times New Roman"/>
                <w:color w:val="000000" w:themeColor="text1"/>
                <w:sz w:val="24"/>
                <w:szCs w:val="24"/>
                <w:shd w:val="clear" w:color="auto" w:fill="FFFFFF"/>
              </w:rPr>
            </w:pPr>
            <w:r w:rsidRPr="00BF5577">
              <w:rPr>
                <w:rFonts w:ascii="Times New Roman" w:hAnsi="Times New Roman" w:cs="Times New Roman"/>
                <w:color w:val="000000" w:themeColor="text1"/>
                <w:sz w:val="24"/>
                <w:szCs w:val="24"/>
                <w:shd w:val="clear" w:color="auto" w:fill="FFFFFF"/>
              </w:rPr>
              <w:t>Siyah Kapaklı Tüpler</w:t>
            </w:r>
          </w:p>
          <w:p w14:paraId="30BE93CB" w14:textId="2ECE3EA4" w:rsidR="007319FD" w:rsidRPr="00BF5577" w:rsidRDefault="007319FD" w:rsidP="000E3218">
            <w:pPr>
              <w:pStyle w:val="ListeParagraf"/>
              <w:numPr>
                <w:ilvl w:val="0"/>
                <w:numId w:val="6"/>
              </w:numPr>
              <w:spacing w:before="120" w:after="120"/>
              <w:rPr>
                <w:rFonts w:ascii="Times New Roman" w:hAnsi="Times New Roman" w:cs="Times New Roman"/>
                <w:color w:val="000000" w:themeColor="text1"/>
                <w:sz w:val="24"/>
                <w:szCs w:val="24"/>
                <w:shd w:val="clear" w:color="auto" w:fill="FFFFFF"/>
              </w:rPr>
            </w:pPr>
            <w:r w:rsidRPr="00BF5577">
              <w:rPr>
                <w:rFonts w:ascii="Times New Roman" w:hAnsi="Times New Roman" w:cs="Times New Roman"/>
                <w:color w:val="000000" w:themeColor="text1"/>
                <w:sz w:val="24"/>
                <w:szCs w:val="24"/>
                <w:shd w:val="clear" w:color="auto" w:fill="FFFFFF"/>
              </w:rPr>
              <w:t>Yeşil Kapaklı Heparinli Tüpler</w:t>
            </w:r>
          </w:p>
          <w:p w14:paraId="3945F345" w14:textId="10EE4F49" w:rsidR="00DE3071" w:rsidRPr="00BF5577" w:rsidRDefault="00DE3071" w:rsidP="000E3218">
            <w:pPr>
              <w:pStyle w:val="ListeParagraf"/>
              <w:numPr>
                <w:ilvl w:val="0"/>
                <w:numId w:val="6"/>
              </w:numPr>
              <w:spacing w:before="120" w:after="120"/>
              <w:rPr>
                <w:rFonts w:ascii="Times New Roman" w:hAnsi="Times New Roman" w:cs="Times New Roman"/>
                <w:bCs/>
                <w:color w:val="000000" w:themeColor="text1"/>
                <w:sz w:val="24"/>
                <w:szCs w:val="24"/>
              </w:rPr>
            </w:pPr>
            <w:r w:rsidRPr="00BF5577">
              <w:rPr>
                <w:rFonts w:ascii="Times New Roman" w:hAnsi="Times New Roman" w:cs="Times New Roman"/>
                <w:bCs/>
                <w:color w:val="000000" w:themeColor="text1"/>
                <w:sz w:val="24"/>
                <w:szCs w:val="24"/>
                <w:shd w:val="clear" w:color="auto" w:fill="FFFFFF"/>
              </w:rPr>
              <w:t xml:space="preserve">Gri Kapaklı Tüpler </w:t>
            </w:r>
          </w:p>
          <w:p w14:paraId="086A88E3" w14:textId="62920EF5" w:rsidR="007319FD" w:rsidRPr="00BF5577" w:rsidRDefault="007319FD" w:rsidP="000E3218">
            <w:pPr>
              <w:pStyle w:val="ListeParagraf"/>
              <w:numPr>
                <w:ilvl w:val="0"/>
                <w:numId w:val="6"/>
              </w:numPr>
              <w:spacing w:before="120" w:after="120"/>
              <w:rPr>
                <w:rFonts w:ascii="Times New Roman" w:hAnsi="Times New Roman" w:cs="Times New Roman"/>
                <w:color w:val="000000" w:themeColor="text1"/>
                <w:sz w:val="24"/>
                <w:szCs w:val="24"/>
                <w:shd w:val="clear" w:color="auto" w:fill="FFFFFF"/>
              </w:rPr>
            </w:pPr>
            <w:r w:rsidRPr="00BF5577">
              <w:rPr>
                <w:rFonts w:ascii="Times New Roman" w:hAnsi="Times New Roman" w:cs="Times New Roman"/>
                <w:color w:val="000000" w:themeColor="text1"/>
                <w:sz w:val="24"/>
                <w:szCs w:val="24"/>
                <w:shd w:val="clear" w:color="auto" w:fill="FFFFFF"/>
              </w:rPr>
              <w:t>Lacivert Kapaklı Eser Element Tüpleri</w:t>
            </w:r>
          </w:p>
          <w:p w14:paraId="31F95DCF" w14:textId="53BDDCEB" w:rsidR="000D25C5" w:rsidRPr="00BF5577" w:rsidRDefault="007319FD" w:rsidP="000E3218">
            <w:pPr>
              <w:pStyle w:val="ListeParagraf"/>
              <w:numPr>
                <w:ilvl w:val="0"/>
                <w:numId w:val="6"/>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shd w:val="clear" w:color="auto" w:fill="FFFFFF"/>
              </w:rPr>
              <w:t>Pembe Kapaklı Cross Match Tüpleri</w:t>
            </w:r>
          </w:p>
        </w:tc>
      </w:tr>
      <w:tr w:rsidR="00BF5577" w:rsidRPr="00BF5577" w14:paraId="2401EF00" w14:textId="77777777" w:rsidTr="00AD576C">
        <w:trPr>
          <w:trHeight w:val="1351"/>
        </w:trPr>
        <w:tc>
          <w:tcPr>
            <w:tcW w:w="1849" w:type="dxa"/>
          </w:tcPr>
          <w:p w14:paraId="5A00088C" w14:textId="77777777" w:rsidR="007319FD" w:rsidRPr="00BF5577" w:rsidRDefault="007319FD" w:rsidP="007319FD">
            <w:pPr>
              <w:pStyle w:val="Balk2"/>
              <w:spacing w:before="120" w:after="120"/>
              <w:ind w:left="360" w:firstLine="0"/>
              <w:jc w:val="right"/>
              <w:rPr>
                <w:rFonts w:cs="Times New Roman"/>
                <w:b/>
                <w:color w:val="000000" w:themeColor="text1"/>
                <w:szCs w:val="24"/>
              </w:rPr>
            </w:pPr>
            <w:r w:rsidRPr="00BF5577">
              <w:rPr>
                <w:rFonts w:cs="Times New Roman"/>
                <w:b/>
                <w:color w:val="000000" w:themeColor="text1"/>
                <w:szCs w:val="24"/>
              </w:rPr>
              <w:t>Teknik Özellikleri:</w:t>
            </w:r>
          </w:p>
          <w:p w14:paraId="3A0C3EAF" w14:textId="77777777" w:rsidR="007319FD" w:rsidRPr="00BF5577" w:rsidRDefault="007319FD" w:rsidP="007319FD">
            <w:pPr>
              <w:pStyle w:val="Balk2"/>
              <w:spacing w:before="120" w:after="120"/>
              <w:ind w:left="360" w:firstLine="0"/>
              <w:jc w:val="right"/>
              <w:rPr>
                <w:rFonts w:cs="Times New Roman"/>
                <w:b/>
                <w:color w:val="000000" w:themeColor="text1"/>
                <w:szCs w:val="24"/>
              </w:rPr>
            </w:pPr>
          </w:p>
        </w:tc>
        <w:tc>
          <w:tcPr>
            <w:tcW w:w="9138" w:type="dxa"/>
            <w:shd w:val="clear" w:color="auto" w:fill="auto"/>
          </w:tcPr>
          <w:p w14:paraId="22D35DD4" w14:textId="77777777" w:rsidR="004A3195" w:rsidRPr="004A3195" w:rsidRDefault="007319FD" w:rsidP="004A3195">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b/>
                <w:bCs/>
                <w:color w:val="000000" w:themeColor="text1"/>
                <w:sz w:val="24"/>
                <w:szCs w:val="24"/>
                <w:shd w:val="clear" w:color="auto" w:fill="FFFFFF"/>
              </w:rPr>
              <w:t>Serum Tüpleri</w:t>
            </w:r>
            <w:r w:rsidR="00DE3071" w:rsidRPr="00BF5577">
              <w:rPr>
                <w:rFonts w:ascii="Times New Roman" w:hAnsi="Times New Roman" w:cs="Times New Roman"/>
                <w:b/>
                <w:bCs/>
                <w:color w:val="000000" w:themeColor="text1"/>
                <w:sz w:val="24"/>
                <w:szCs w:val="24"/>
                <w:shd w:val="clear" w:color="auto" w:fill="FFFFFF"/>
              </w:rPr>
              <w:t xml:space="preserve"> </w:t>
            </w:r>
            <w:r w:rsidRPr="00BF5577">
              <w:rPr>
                <w:rFonts w:ascii="Times New Roman" w:hAnsi="Times New Roman" w:cs="Times New Roman"/>
                <w:color w:val="000000" w:themeColor="text1"/>
                <w:sz w:val="24"/>
                <w:szCs w:val="24"/>
                <w:shd w:val="clear" w:color="auto" w:fill="FFFFFF"/>
              </w:rPr>
              <w:t>(</w:t>
            </w:r>
            <w:r w:rsidRPr="00BF5577">
              <w:rPr>
                <w:rStyle w:val="Gl"/>
                <w:rFonts w:ascii="Times New Roman" w:hAnsi="Times New Roman" w:cs="Times New Roman"/>
                <w:color w:val="000000" w:themeColor="text1"/>
                <w:sz w:val="24"/>
                <w:szCs w:val="24"/>
                <w:shd w:val="clear" w:color="auto" w:fill="FFFFFF"/>
              </w:rPr>
              <w:t>Kırmızı/Sarı</w:t>
            </w:r>
            <w:r w:rsidRPr="00BF5577">
              <w:rPr>
                <w:rFonts w:ascii="Times New Roman" w:hAnsi="Times New Roman" w:cs="Times New Roman"/>
                <w:b/>
                <w:bCs/>
                <w:color w:val="000000" w:themeColor="text1"/>
                <w:sz w:val="24"/>
                <w:szCs w:val="24"/>
                <w:shd w:val="clear" w:color="auto" w:fill="FFFFFF"/>
              </w:rPr>
              <w:t> kapaklı)</w:t>
            </w:r>
            <w:r w:rsidR="00DE3071" w:rsidRPr="00BF5577">
              <w:rPr>
                <w:rFonts w:ascii="Times New Roman" w:hAnsi="Times New Roman" w:cs="Times New Roman"/>
                <w:b/>
                <w:bCs/>
                <w:color w:val="000000" w:themeColor="text1"/>
                <w:sz w:val="24"/>
                <w:szCs w:val="24"/>
              </w:rPr>
              <w:t>:</w:t>
            </w:r>
            <w:r w:rsidR="007D4F19" w:rsidRPr="00BF5577">
              <w:rPr>
                <w:rFonts w:ascii="Times New Roman" w:hAnsi="Times New Roman" w:cs="Times New Roman"/>
                <w:b/>
                <w:bCs/>
                <w:color w:val="000000" w:themeColor="text1"/>
                <w:sz w:val="24"/>
                <w:szCs w:val="24"/>
              </w:rPr>
              <w:t xml:space="preserve"> </w:t>
            </w:r>
            <w:r w:rsidR="00987514" w:rsidRPr="00BF5577">
              <w:rPr>
                <w:rFonts w:ascii="Times New Roman" w:hAnsi="Times New Roman" w:cs="Times New Roman"/>
                <w:color w:val="000000" w:themeColor="text1"/>
                <w:sz w:val="24"/>
                <w:szCs w:val="24"/>
                <w:shd w:val="clear" w:color="auto" w:fill="FFFFFF"/>
              </w:rPr>
              <w:t xml:space="preserve">Klinik biyokimya ve immünoloji laboratuvarlarında uygulanan testlerde kullanılır. Tüplerin iç yüzeylerine püskürtülen silika partikülleri sayesinde pıhtılaşma sağlanmalıdır. Serum tüpleri içerisinde yer alan jel, santrifüj esnasında serum ve kan hücreleri arasına girip bariyer oluşumunu tamamlayarak santrifüj sonrasında kaliteli serum hücresi numunesi elde edilmesini sağlamalıdır. Trombince zenginleştirilmiş sarı veya turuncu kapaklı serum tüpleri, tüplerin iç yüzeyine püskürtülmüş trombin bazlı pıhtı aktivatörü sayesinde hızlı pıhtılaşma sağlamalıdır. </w:t>
            </w:r>
          </w:p>
          <w:p w14:paraId="02CD960C" w14:textId="72C29229" w:rsidR="00AD576C" w:rsidRPr="00BF5577" w:rsidRDefault="00DE3071" w:rsidP="004A3195">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b/>
                <w:bCs/>
                <w:color w:val="000000" w:themeColor="text1"/>
                <w:sz w:val="24"/>
                <w:szCs w:val="24"/>
                <w:shd w:val="clear" w:color="auto" w:fill="FFFFFF"/>
              </w:rPr>
              <w:t>Sarı Kapaklı Kan Gruplama Tüpleri:</w:t>
            </w:r>
            <w:r w:rsidRPr="00BF5577">
              <w:rPr>
                <w:rFonts w:ascii="Times New Roman" w:hAnsi="Times New Roman" w:cs="Times New Roman"/>
                <w:color w:val="000000" w:themeColor="text1"/>
                <w:sz w:val="24"/>
                <w:szCs w:val="24"/>
                <w:shd w:val="clear" w:color="auto" w:fill="FFFFFF"/>
              </w:rPr>
              <w:t xml:space="preserve"> Özelliğine göre ACD-A veya ACD-B olarak 2 farklı formülasyon seçeneği ile bulunmalıdır. </w:t>
            </w:r>
            <w:r w:rsidR="00AC3D25" w:rsidRPr="00BF5577">
              <w:rPr>
                <w:rFonts w:ascii="Times New Roman" w:hAnsi="Times New Roman" w:cs="Times New Roman"/>
                <w:color w:val="000000" w:themeColor="text1"/>
                <w:sz w:val="24"/>
                <w:szCs w:val="24"/>
                <w:shd w:val="clear" w:color="auto" w:fill="FFFFFF"/>
              </w:rPr>
              <w:t>5</w:t>
            </w:r>
            <w:r w:rsidRPr="00BF5577">
              <w:rPr>
                <w:rFonts w:ascii="Times New Roman" w:hAnsi="Times New Roman" w:cs="Times New Roman"/>
                <w:color w:val="000000" w:themeColor="text1"/>
                <w:sz w:val="24"/>
                <w:szCs w:val="24"/>
                <w:shd w:val="clear" w:color="auto" w:fill="FFFFFF"/>
              </w:rPr>
              <w:t xml:space="preserve">-9 ml hacim aralığında </w:t>
            </w:r>
            <w:r w:rsidR="00733BB7">
              <w:rPr>
                <w:rFonts w:ascii="Times New Roman" w:hAnsi="Times New Roman" w:cs="Times New Roman"/>
                <w:color w:val="000000" w:themeColor="text1"/>
                <w:sz w:val="24"/>
                <w:szCs w:val="24"/>
                <w:shd w:val="clear" w:color="auto" w:fill="FFFFFF"/>
              </w:rPr>
              <w:t xml:space="preserve">ve camdan imal edilmiş </w:t>
            </w:r>
            <w:r w:rsidRPr="00BF5577">
              <w:rPr>
                <w:rFonts w:ascii="Times New Roman" w:hAnsi="Times New Roman" w:cs="Times New Roman"/>
                <w:color w:val="000000" w:themeColor="text1"/>
                <w:sz w:val="24"/>
                <w:szCs w:val="24"/>
                <w:shd w:val="clear" w:color="auto" w:fill="FFFFFF"/>
              </w:rPr>
              <w:t>olmalıdır.</w:t>
            </w:r>
            <w:r w:rsidR="000A72D6" w:rsidRPr="00BF5577">
              <w:rPr>
                <w:rFonts w:ascii="Times New Roman" w:hAnsi="Times New Roman" w:cs="Times New Roman"/>
                <w:color w:val="000000" w:themeColor="text1"/>
                <w:sz w:val="24"/>
                <w:szCs w:val="24"/>
                <w:shd w:val="clear" w:color="auto" w:fill="FFFFFF"/>
              </w:rPr>
              <w:t xml:space="preserve"> </w:t>
            </w:r>
          </w:p>
        </w:tc>
      </w:tr>
      <w:tr w:rsidR="00BF5577" w:rsidRPr="00BF5577" w14:paraId="5BB17F95" w14:textId="77777777" w:rsidTr="00AD576C">
        <w:trPr>
          <w:trHeight w:val="1640"/>
        </w:trPr>
        <w:tc>
          <w:tcPr>
            <w:tcW w:w="1849" w:type="dxa"/>
          </w:tcPr>
          <w:p w14:paraId="2E44D627" w14:textId="77777777" w:rsidR="00CA48E6" w:rsidRPr="00BF5577" w:rsidRDefault="00CA48E6" w:rsidP="00CA48E6">
            <w:pPr>
              <w:pStyle w:val="Balk2"/>
              <w:spacing w:before="120" w:after="120"/>
              <w:ind w:left="360" w:firstLine="0"/>
              <w:jc w:val="right"/>
              <w:rPr>
                <w:rFonts w:cs="Times New Roman"/>
                <w:b/>
                <w:color w:val="000000" w:themeColor="text1"/>
                <w:szCs w:val="24"/>
              </w:rPr>
            </w:pPr>
            <w:r w:rsidRPr="00BF5577">
              <w:rPr>
                <w:rFonts w:cs="Times New Roman"/>
                <w:b/>
                <w:color w:val="000000" w:themeColor="text1"/>
                <w:szCs w:val="24"/>
              </w:rPr>
              <w:lastRenderedPageBreak/>
              <w:t>Teknik Özellikleri:</w:t>
            </w:r>
          </w:p>
          <w:p w14:paraId="07E3FBA7" w14:textId="77777777" w:rsidR="00CA48E6" w:rsidRPr="00BF5577" w:rsidRDefault="00CA48E6" w:rsidP="00FE6C60">
            <w:pPr>
              <w:pStyle w:val="Balk2"/>
              <w:spacing w:before="120" w:after="120"/>
              <w:ind w:left="360" w:firstLine="0"/>
              <w:jc w:val="right"/>
              <w:rPr>
                <w:rFonts w:cs="Times New Roman"/>
                <w:b/>
                <w:color w:val="000000" w:themeColor="text1"/>
                <w:szCs w:val="24"/>
              </w:rPr>
            </w:pPr>
          </w:p>
        </w:tc>
        <w:tc>
          <w:tcPr>
            <w:tcW w:w="9138" w:type="dxa"/>
            <w:shd w:val="clear" w:color="auto" w:fill="auto"/>
          </w:tcPr>
          <w:p w14:paraId="662D0F87" w14:textId="5301AD4E" w:rsidR="00AD576C" w:rsidRPr="00BF5577" w:rsidRDefault="00AD576C" w:rsidP="00AD576C">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b/>
                <w:bCs/>
                <w:color w:val="000000" w:themeColor="text1"/>
                <w:sz w:val="24"/>
                <w:szCs w:val="24"/>
              </w:rPr>
              <w:t>Mor Kapaklı Tüpler:</w:t>
            </w:r>
            <w:r w:rsidRPr="00BF5577">
              <w:rPr>
                <w:rFonts w:ascii="Times New Roman" w:hAnsi="Times New Roman" w:cs="Times New Roman"/>
                <w:color w:val="000000" w:themeColor="text1"/>
                <w:sz w:val="24"/>
                <w:szCs w:val="24"/>
              </w:rPr>
              <w:t xml:space="preserve"> </w:t>
            </w:r>
            <w:r w:rsidR="00987514" w:rsidRPr="00BF5577">
              <w:rPr>
                <w:rFonts w:ascii="Times New Roman" w:hAnsi="Times New Roman" w:cs="Times New Roman"/>
                <w:color w:val="000000" w:themeColor="text1"/>
                <w:sz w:val="24"/>
                <w:szCs w:val="24"/>
              </w:rPr>
              <w:t>Tam kan/plazma elde etmek için kullanılır. Tüpler antik</w:t>
            </w:r>
            <w:r w:rsidR="000A425D">
              <w:rPr>
                <w:rFonts w:ascii="Times New Roman" w:hAnsi="Times New Roman" w:cs="Times New Roman"/>
                <w:color w:val="000000" w:themeColor="text1"/>
                <w:sz w:val="24"/>
                <w:szCs w:val="24"/>
              </w:rPr>
              <w:t>o</w:t>
            </w:r>
            <w:r w:rsidR="00987514" w:rsidRPr="00BF5577">
              <w:rPr>
                <w:rFonts w:ascii="Times New Roman" w:hAnsi="Times New Roman" w:cs="Times New Roman"/>
                <w:color w:val="000000" w:themeColor="text1"/>
                <w:sz w:val="24"/>
                <w:szCs w:val="24"/>
              </w:rPr>
              <w:t>agülan olarak K</w:t>
            </w:r>
            <w:r w:rsidR="00987514" w:rsidRPr="00BF5577">
              <w:rPr>
                <w:rFonts w:ascii="Times New Roman" w:hAnsi="Times New Roman" w:cs="Times New Roman"/>
                <w:color w:val="000000" w:themeColor="text1"/>
                <w:sz w:val="24"/>
                <w:szCs w:val="24"/>
                <w:vertAlign w:val="subscript"/>
              </w:rPr>
              <w:t>3</w:t>
            </w:r>
            <w:r w:rsidR="00987514" w:rsidRPr="00BF5577">
              <w:rPr>
                <w:rFonts w:ascii="Times New Roman" w:hAnsi="Times New Roman" w:cs="Times New Roman"/>
                <w:color w:val="000000" w:themeColor="text1"/>
                <w:sz w:val="24"/>
                <w:szCs w:val="24"/>
              </w:rPr>
              <w:t>/K</w:t>
            </w:r>
            <w:r w:rsidR="00987514" w:rsidRPr="00BF5577">
              <w:rPr>
                <w:rFonts w:ascii="Times New Roman" w:hAnsi="Times New Roman" w:cs="Times New Roman"/>
                <w:color w:val="000000" w:themeColor="text1"/>
                <w:sz w:val="24"/>
                <w:szCs w:val="24"/>
                <w:vertAlign w:val="subscript"/>
              </w:rPr>
              <w:t>2</w:t>
            </w:r>
            <w:r w:rsidR="00987514" w:rsidRPr="00BF5577">
              <w:rPr>
                <w:rFonts w:ascii="Times New Roman" w:hAnsi="Times New Roman" w:cs="Times New Roman"/>
                <w:color w:val="000000" w:themeColor="text1"/>
                <w:sz w:val="24"/>
                <w:szCs w:val="24"/>
              </w:rPr>
              <w:t xml:space="preserve"> EDTA içermelidir ve bu madde, homojen bir karışım sağlanmak amacıyla tüpün iç yüzeyine püskürtülmüş olmalıdır.</w:t>
            </w:r>
            <w:r w:rsidR="00987514" w:rsidRPr="00BF5577">
              <w:rPr>
                <w:rFonts w:ascii="Times New Roman" w:hAnsi="Times New Roman" w:cs="Times New Roman"/>
                <w:color w:val="000000" w:themeColor="text1"/>
                <w:sz w:val="24"/>
                <w:szCs w:val="24"/>
                <w:shd w:val="clear" w:color="auto" w:fill="FFFFFF"/>
              </w:rPr>
              <w:t xml:space="preserve"> </w:t>
            </w:r>
            <w:r w:rsidR="00C756D8">
              <w:rPr>
                <w:rFonts w:ascii="Times New Roman" w:hAnsi="Times New Roman" w:cs="Times New Roman"/>
                <w:color w:val="000000" w:themeColor="text1"/>
                <w:sz w:val="24"/>
                <w:szCs w:val="24"/>
                <w:shd w:val="clear" w:color="auto" w:fill="FFFFFF"/>
              </w:rPr>
              <w:t>Mor kapaklı tüplerin;</w:t>
            </w:r>
            <w:r w:rsidR="00987514" w:rsidRPr="00BF5577">
              <w:rPr>
                <w:rFonts w:ascii="Times New Roman" w:hAnsi="Times New Roman" w:cs="Times New Roman"/>
                <w:color w:val="000000" w:themeColor="text1"/>
                <w:sz w:val="24"/>
                <w:szCs w:val="24"/>
                <w:shd w:val="clear" w:color="auto" w:fill="FFFFFF"/>
              </w:rPr>
              <w:t> K</w:t>
            </w:r>
            <w:r w:rsidR="00987514" w:rsidRPr="00BF5577">
              <w:rPr>
                <w:rFonts w:ascii="Times New Roman" w:hAnsi="Times New Roman" w:cs="Times New Roman"/>
                <w:color w:val="000000" w:themeColor="text1"/>
                <w:sz w:val="24"/>
                <w:szCs w:val="24"/>
                <w:shd w:val="clear" w:color="auto" w:fill="FFFFFF"/>
                <w:vertAlign w:val="subscript"/>
              </w:rPr>
              <w:t>2</w:t>
            </w:r>
            <w:r w:rsidR="00987514" w:rsidRPr="00BF5577">
              <w:rPr>
                <w:rFonts w:ascii="Times New Roman" w:hAnsi="Times New Roman" w:cs="Times New Roman"/>
                <w:color w:val="000000" w:themeColor="text1"/>
                <w:sz w:val="24"/>
                <w:szCs w:val="24"/>
                <w:shd w:val="clear" w:color="auto" w:fill="FFFFFF"/>
              </w:rPr>
              <w:t>EDTA, K</w:t>
            </w:r>
            <w:r w:rsidR="00987514" w:rsidRPr="00BF5577">
              <w:rPr>
                <w:rFonts w:ascii="Times New Roman" w:hAnsi="Times New Roman" w:cs="Times New Roman"/>
                <w:color w:val="000000" w:themeColor="text1"/>
                <w:sz w:val="24"/>
                <w:szCs w:val="24"/>
                <w:shd w:val="clear" w:color="auto" w:fill="FFFFFF"/>
                <w:vertAlign w:val="subscript"/>
              </w:rPr>
              <w:t>3</w:t>
            </w:r>
            <w:r w:rsidR="00987514" w:rsidRPr="00BF5577">
              <w:rPr>
                <w:rFonts w:ascii="Times New Roman" w:hAnsi="Times New Roman" w:cs="Times New Roman"/>
                <w:color w:val="000000" w:themeColor="text1"/>
                <w:sz w:val="24"/>
                <w:szCs w:val="24"/>
                <w:shd w:val="clear" w:color="auto" w:fill="FFFFFF"/>
              </w:rPr>
              <w:t>EDTA ve K</w:t>
            </w:r>
            <w:r w:rsidR="00987514" w:rsidRPr="00BF5577">
              <w:rPr>
                <w:rFonts w:ascii="Times New Roman" w:hAnsi="Times New Roman" w:cs="Times New Roman"/>
                <w:color w:val="000000" w:themeColor="text1"/>
                <w:sz w:val="24"/>
                <w:szCs w:val="24"/>
                <w:shd w:val="clear" w:color="auto" w:fill="FFFFFF"/>
                <w:vertAlign w:val="subscript"/>
              </w:rPr>
              <w:t>2</w:t>
            </w:r>
            <w:r w:rsidR="00987514" w:rsidRPr="00BF5577">
              <w:rPr>
                <w:rFonts w:ascii="Times New Roman" w:hAnsi="Times New Roman" w:cs="Times New Roman"/>
                <w:color w:val="000000" w:themeColor="text1"/>
                <w:sz w:val="24"/>
                <w:szCs w:val="24"/>
                <w:shd w:val="clear" w:color="auto" w:fill="FFFFFF"/>
              </w:rPr>
              <w:t>EDTA JELLİ ola</w:t>
            </w:r>
            <w:r w:rsidR="00C756D8">
              <w:rPr>
                <w:rFonts w:ascii="Times New Roman" w:hAnsi="Times New Roman" w:cs="Times New Roman"/>
                <w:color w:val="000000" w:themeColor="text1"/>
                <w:sz w:val="24"/>
                <w:szCs w:val="24"/>
                <w:shd w:val="clear" w:color="auto" w:fill="FFFFFF"/>
              </w:rPr>
              <w:t>n</w:t>
            </w:r>
            <w:r w:rsidR="00987514" w:rsidRPr="00BF5577">
              <w:rPr>
                <w:rFonts w:ascii="Times New Roman" w:hAnsi="Times New Roman" w:cs="Times New Roman"/>
                <w:color w:val="000000" w:themeColor="text1"/>
                <w:sz w:val="24"/>
                <w:szCs w:val="24"/>
                <w:shd w:val="clear" w:color="auto" w:fill="FFFFFF"/>
              </w:rPr>
              <w:t xml:space="preserve"> </w:t>
            </w:r>
            <w:r w:rsidR="000A425D">
              <w:rPr>
                <w:rFonts w:ascii="Times New Roman" w:hAnsi="Times New Roman" w:cs="Times New Roman"/>
                <w:color w:val="000000" w:themeColor="text1"/>
                <w:sz w:val="24"/>
                <w:szCs w:val="24"/>
                <w:shd w:val="clear" w:color="auto" w:fill="FFFFFF"/>
              </w:rPr>
              <w:t>çeşit</w:t>
            </w:r>
            <w:r w:rsidR="00C756D8">
              <w:rPr>
                <w:rFonts w:ascii="Times New Roman" w:hAnsi="Times New Roman" w:cs="Times New Roman"/>
                <w:color w:val="000000" w:themeColor="text1"/>
                <w:sz w:val="24"/>
                <w:szCs w:val="24"/>
                <w:shd w:val="clear" w:color="auto" w:fill="FFFFFF"/>
              </w:rPr>
              <w:t>li hacim ebatları</w:t>
            </w:r>
            <w:r w:rsidR="000A425D">
              <w:rPr>
                <w:rFonts w:ascii="Times New Roman" w:hAnsi="Times New Roman" w:cs="Times New Roman"/>
                <w:color w:val="000000" w:themeColor="text1"/>
                <w:sz w:val="24"/>
                <w:szCs w:val="24"/>
                <w:shd w:val="clear" w:color="auto" w:fill="FFFFFF"/>
              </w:rPr>
              <w:t xml:space="preserve"> </w:t>
            </w:r>
            <w:r w:rsidR="00C756D8">
              <w:rPr>
                <w:rFonts w:ascii="Times New Roman" w:hAnsi="Times New Roman" w:cs="Times New Roman"/>
                <w:color w:val="000000" w:themeColor="text1"/>
                <w:sz w:val="24"/>
                <w:szCs w:val="24"/>
                <w:shd w:val="clear" w:color="auto" w:fill="FFFFFF"/>
              </w:rPr>
              <w:t>olmalıdır</w:t>
            </w:r>
            <w:r w:rsidR="00987514" w:rsidRPr="00BF5577">
              <w:rPr>
                <w:rFonts w:ascii="Times New Roman" w:hAnsi="Times New Roman" w:cs="Times New Roman"/>
                <w:color w:val="000000" w:themeColor="text1"/>
                <w:sz w:val="24"/>
                <w:szCs w:val="24"/>
                <w:shd w:val="clear" w:color="auto" w:fill="FFFFFF"/>
              </w:rPr>
              <w:t>.</w:t>
            </w:r>
            <w:r w:rsidR="00987514" w:rsidRPr="00BF5577">
              <w:rPr>
                <w:rFonts w:ascii="Times New Roman" w:hAnsi="Times New Roman" w:cs="Times New Roman"/>
                <w:color w:val="000000" w:themeColor="text1"/>
                <w:sz w:val="24"/>
                <w:szCs w:val="24"/>
              </w:rPr>
              <w:t xml:space="preserve"> Tüplerin üzerindeki etikette veya tüp üzerinde tüplerin kan dolum hacimini gösteren bir işaret bulunmalıdır.</w:t>
            </w:r>
            <w:r w:rsidR="007D4F19" w:rsidRPr="00BF5577">
              <w:rPr>
                <w:rFonts w:ascii="Times New Roman" w:hAnsi="Times New Roman" w:cs="Times New Roman"/>
                <w:color w:val="000000" w:themeColor="text1"/>
                <w:sz w:val="24"/>
                <w:szCs w:val="24"/>
              </w:rPr>
              <w:t xml:space="preserve"> </w:t>
            </w:r>
            <w:r w:rsidR="00987514" w:rsidRPr="00BF5577">
              <w:rPr>
                <w:rFonts w:ascii="Times New Roman" w:hAnsi="Times New Roman" w:cs="Times New Roman"/>
                <w:color w:val="000000" w:themeColor="text1"/>
                <w:sz w:val="24"/>
                <w:szCs w:val="24"/>
                <w:shd w:val="clear" w:color="auto" w:fill="FFFFFF"/>
              </w:rPr>
              <w:t>Özelliğine göre pediatrik çeşitleri bulunmalıdır</w:t>
            </w:r>
          </w:p>
          <w:p w14:paraId="6AAC24C8" w14:textId="6324A0BA" w:rsidR="003D3CAA" w:rsidRPr="00BF5577" w:rsidRDefault="00AD576C" w:rsidP="00295236">
            <w:pPr>
              <w:pStyle w:val="ListeParagraf"/>
              <w:numPr>
                <w:ilvl w:val="0"/>
                <w:numId w:val="2"/>
              </w:numPr>
              <w:spacing w:after="120"/>
              <w:rPr>
                <w:rFonts w:ascii="Times New Roman" w:hAnsi="Times New Roman" w:cs="Times New Roman"/>
                <w:color w:val="000000" w:themeColor="text1"/>
                <w:sz w:val="24"/>
                <w:szCs w:val="24"/>
              </w:rPr>
            </w:pPr>
            <w:r w:rsidRPr="00BF5577">
              <w:rPr>
                <w:rFonts w:ascii="Times New Roman" w:hAnsi="Times New Roman" w:cs="Times New Roman"/>
                <w:b/>
                <w:bCs/>
                <w:color w:val="000000" w:themeColor="text1"/>
                <w:sz w:val="24"/>
                <w:szCs w:val="24"/>
              </w:rPr>
              <w:t>Mavi Kapaklı Tüpler:</w:t>
            </w:r>
            <w:r w:rsidRPr="00BF5577">
              <w:rPr>
                <w:rFonts w:ascii="Times New Roman" w:hAnsi="Times New Roman" w:cs="Times New Roman"/>
                <w:color w:val="000000" w:themeColor="text1"/>
                <w:sz w:val="24"/>
                <w:szCs w:val="24"/>
              </w:rPr>
              <w:t xml:space="preserve"> Koagülasyon testleri için plazma eldesinde kullanılır.</w:t>
            </w:r>
            <w:r w:rsidR="00AC3D25" w:rsidRPr="00BF5577">
              <w:rPr>
                <w:rFonts w:ascii="Times New Roman" w:hAnsi="Times New Roman" w:cs="Times New Roman"/>
                <w:color w:val="000000" w:themeColor="text1"/>
                <w:sz w:val="24"/>
                <w:szCs w:val="24"/>
              </w:rPr>
              <w:t xml:space="preserve"> </w:t>
            </w:r>
            <w:r w:rsidRPr="00BF5577">
              <w:rPr>
                <w:rFonts w:ascii="Times New Roman" w:hAnsi="Times New Roman" w:cs="Times New Roman"/>
                <w:color w:val="000000" w:themeColor="text1"/>
                <w:sz w:val="24"/>
                <w:szCs w:val="24"/>
                <w:shd w:val="clear" w:color="auto" w:fill="FFFFFF"/>
              </w:rPr>
              <w:t xml:space="preserve">Tüp hacmine göre %3,2 ve %3,8 tamponlanmış sodyum sitrat konsantrasyonu olmalıdır ve bu madde </w:t>
            </w:r>
            <w:r w:rsidRPr="00BF5577">
              <w:rPr>
                <w:rFonts w:ascii="Times New Roman" w:hAnsi="Times New Roman" w:cs="Times New Roman"/>
                <w:color w:val="000000" w:themeColor="text1"/>
                <w:sz w:val="24"/>
                <w:szCs w:val="24"/>
              </w:rPr>
              <w:t xml:space="preserve">homojen bir karışım sağlanmak amacıyla tüpün iç yüzeyine püskürtülmüş </w:t>
            </w:r>
            <w:r w:rsidR="007D4F19" w:rsidRPr="00BF5577">
              <w:rPr>
                <w:rFonts w:ascii="Times New Roman" w:hAnsi="Times New Roman" w:cs="Times New Roman"/>
                <w:color w:val="000000" w:themeColor="text1"/>
                <w:sz w:val="24"/>
                <w:szCs w:val="24"/>
              </w:rPr>
              <w:t>veya t</w:t>
            </w:r>
            <w:r w:rsidR="004A4125" w:rsidRPr="00BF5577">
              <w:rPr>
                <w:rFonts w:ascii="Times New Roman" w:hAnsi="Times New Roman" w:cs="Times New Roman"/>
                <w:color w:val="000000" w:themeColor="text1"/>
                <w:sz w:val="24"/>
                <w:szCs w:val="24"/>
              </w:rPr>
              <w:t>üpler ö</w:t>
            </w:r>
            <w:r w:rsidR="008135ED" w:rsidRPr="00BF5577">
              <w:rPr>
                <w:rFonts w:ascii="Times New Roman" w:hAnsi="Times New Roman" w:cs="Times New Roman"/>
                <w:color w:val="000000" w:themeColor="text1"/>
                <w:sz w:val="24"/>
                <w:szCs w:val="24"/>
              </w:rPr>
              <w:t xml:space="preserve">zelliğine göre </w:t>
            </w:r>
            <w:r w:rsidR="004A4125" w:rsidRPr="00BF5577">
              <w:rPr>
                <w:rFonts w:ascii="Times New Roman" w:hAnsi="Times New Roman" w:cs="Times New Roman"/>
                <w:color w:val="000000" w:themeColor="text1"/>
                <w:sz w:val="24"/>
                <w:szCs w:val="24"/>
              </w:rPr>
              <w:t xml:space="preserve">sıvı formda </w:t>
            </w:r>
            <w:r w:rsidR="008135ED" w:rsidRPr="00BF5577">
              <w:rPr>
                <w:rFonts w:ascii="Times New Roman" w:hAnsi="Times New Roman" w:cs="Times New Roman"/>
                <w:color w:val="000000" w:themeColor="text1"/>
                <w:sz w:val="24"/>
                <w:szCs w:val="24"/>
              </w:rPr>
              <w:t xml:space="preserve">%3,2 </w:t>
            </w:r>
            <w:r w:rsidR="00AC6C71" w:rsidRPr="00BF5577">
              <w:rPr>
                <w:rFonts w:ascii="Times New Roman" w:hAnsi="Times New Roman" w:cs="Times New Roman"/>
                <w:color w:val="000000" w:themeColor="text1"/>
                <w:sz w:val="24"/>
                <w:szCs w:val="24"/>
              </w:rPr>
              <w:t>(</w:t>
            </w:r>
            <w:r w:rsidR="00212732" w:rsidRPr="00BF5577">
              <w:rPr>
                <w:rFonts w:ascii="Times New Roman" w:hAnsi="Times New Roman" w:cs="Times New Roman"/>
                <w:color w:val="000000" w:themeColor="text1"/>
                <w:sz w:val="24"/>
                <w:szCs w:val="24"/>
              </w:rPr>
              <w:t>0.109M</w:t>
            </w:r>
            <w:r w:rsidR="000F211B" w:rsidRPr="00BF5577">
              <w:rPr>
                <w:rFonts w:ascii="Times New Roman" w:hAnsi="Times New Roman" w:cs="Times New Roman"/>
                <w:color w:val="000000" w:themeColor="text1"/>
                <w:sz w:val="24"/>
                <w:szCs w:val="24"/>
              </w:rPr>
              <w:t>/0.105</w:t>
            </w:r>
            <w:r w:rsidR="005F236C" w:rsidRPr="00BF5577">
              <w:rPr>
                <w:rFonts w:ascii="Times New Roman" w:hAnsi="Times New Roman" w:cs="Times New Roman"/>
                <w:color w:val="000000" w:themeColor="text1"/>
                <w:sz w:val="24"/>
                <w:szCs w:val="24"/>
              </w:rPr>
              <w:t>M</w:t>
            </w:r>
            <w:r w:rsidR="00212732" w:rsidRPr="00BF5577">
              <w:rPr>
                <w:rFonts w:ascii="Times New Roman" w:hAnsi="Times New Roman" w:cs="Times New Roman"/>
                <w:color w:val="000000" w:themeColor="text1"/>
                <w:sz w:val="24"/>
                <w:szCs w:val="24"/>
              </w:rPr>
              <w:t>)</w:t>
            </w:r>
            <w:r w:rsidR="008135ED" w:rsidRPr="00BF5577">
              <w:rPr>
                <w:rFonts w:ascii="Times New Roman" w:hAnsi="Times New Roman" w:cs="Times New Roman"/>
                <w:color w:val="000000" w:themeColor="text1"/>
                <w:sz w:val="24"/>
                <w:szCs w:val="24"/>
              </w:rPr>
              <w:t xml:space="preserve"> ve %3,8</w:t>
            </w:r>
            <w:r w:rsidR="005F236C" w:rsidRPr="00BF5577">
              <w:rPr>
                <w:rFonts w:ascii="Times New Roman" w:hAnsi="Times New Roman" w:cs="Times New Roman"/>
                <w:color w:val="000000" w:themeColor="text1"/>
                <w:sz w:val="24"/>
                <w:szCs w:val="24"/>
              </w:rPr>
              <w:t>(0.129M)</w:t>
            </w:r>
            <w:r w:rsidR="00620E9A" w:rsidRPr="00BF5577">
              <w:rPr>
                <w:rFonts w:ascii="Times New Roman" w:hAnsi="Times New Roman" w:cs="Times New Roman"/>
                <w:color w:val="000000" w:themeColor="text1"/>
                <w:sz w:val="24"/>
                <w:szCs w:val="24"/>
              </w:rPr>
              <w:t xml:space="preserve"> tamponlanmış </w:t>
            </w:r>
            <w:proofErr w:type="spellStart"/>
            <w:r w:rsidR="00620E9A" w:rsidRPr="00BF5577">
              <w:rPr>
                <w:rFonts w:ascii="Times New Roman" w:hAnsi="Times New Roman" w:cs="Times New Roman"/>
                <w:color w:val="000000" w:themeColor="text1"/>
                <w:sz w:val="24"/>
                <w:szCs w:val="24"/>
              </w:rPr>
              <w:t>trisodyum</w:t>
            </w:r>
            <w:proofErr w:type="spellEnd"/>
            <w:r w:rsidR="00620E9A" w:rsidRPr="00BF5577">
              <w:rPr>
                <w:rFonts w:ascii="Times New Roman" w:hAnsi="Times New Roman" w:cs="Times New Roman"/>
                <w:color w:val="000000" w:themeColor="text1"/>
                <w:sz w:val="24"/>
                <w:szCs w:val="24"/>
              </w:rPr>
              <w:t xml:space="preserve"> </w:t>
            </w:r>
            <w:proofErr w:type="spellStart"/>
            <w:r w:rsidR="00620E9A" w:rsidRPr="00BF5577">
              <w:rPr>
                <w:rFonts w:ascii="Times New Roman" w:hAnsi="Times New Roman" w:cs="Times New Roman"/>
                <w:color w:val="000000" w:themeColor="text1"/>
                <w:sz w:val="24"/>
                <w:szCs w:val="24"/>
              </w:rPr>
              <w:t>sitrat</w:t>
            </w:r>
            <w:proofErr w:type="spellEnd"/>
            <w:r w:rsidR="004A4125" w:rsidRPr="00BF5577">
              <w:rPr>
                <w:rFonts w:ascii="Times New Roman" w:hAnsi="Times New Roman" w:cs="Times New Roman"/>
                <w:color w:val="000000" w:themeColor="text1"/>
                <w:sz w:val="24"/>
                <w:szCs w:val="24"/>
              </w:rPr>
              <w:t xml:space="preserve"> içermelidi</w:t>
            </w:r>
            <w:r w:rsidR="00803786" w:rsidRPr="00BF5577">
              <w:rPr>
                <w:rFonts w:ascii="Times New Roman" w:hAnsi="Times New Roman" w:cs="Times New Roman"/>
                <w:color w:val="000000" w:themeColor="text1"/>
                <w:sz w:val="24"/>
                <w:szCs w:val="24"/>
              </w:rPr>
              <w:t>r</w:t>
            </w:r>
            <w:r w:rsidR="004A1A39" w:rsidRPr="00BF5577">
              <w:rPr>
                <w:rFonts w:ascii="Times New Roman" w:hAnsi="Times New Roman" w:cs="Times New Roman"/>
                <w:color w:val="000000" w:themeColor="text1"/>
                <w:sz w:val="24"/>
                <w:szCs w:val="24"/>
              </w:rPr>
              <w:t>.</w:t>
            </w:r>
            <w:r w:rsidRPr="00BF5577">
              <w:rPr>
                <w:rFonts w:ascii="Times New Roman" w:hAnsi="Times New Roman" w:cs="Times New Roman"/>
                <w:color w:val="000000" w:themeColor="text1"/>
                <w:sz w:val="24"/>
                <w:szCs w:val="24"/>
              </w:rPr>
              <w:t xml:space="preserve">1-6 ml </w:t>
            </w:r>
            <w:r w:rsidRPr="00BF5577">
              <w:rPr>
                <w:rFonts w:ascii="Times New Roman" w:hAnsi="Times New Roman" w:cs="Times New Roman"/>
                <w:color w:val="000000" w:themeColor="text1"/>
                <w:sz w:val="24"/>
                <w:szCs w:val="24"/>
                <w:shd w:val="clear" w:color="auto" w:fill="FFFFFF"/>
              </w:rPr>
              <w:t>hacim aralığında olmalıdır.</w:t>
            </w:r>
            <w:r w:rsidR="00E10CF2" w:rsidRPr="00BF5577">
              <w:rPr>
                <w:rFonts w:ascii="Times New Roman" w:hAnsi="Times New Roman" w:cs="Times New Roman"/>
                <w:color w:val="000000" w:themeColor="text1"/>
                <w:sz w:val="24"/>
                <w:szCs w:val="24"/>
                <w:shd w:val="clear" w:color="auto" w:fill="FFFFFF"/>
              </w:rPr>
              <w:t xml:space="preserve"> </w:t>
            </w:r>
            <w:r w:rsidR="00FB31E6" w:rsidRPr="00BF5577">
              <w:rPr>
                <w:rFonts w:ascii="Times New Roman" w:hAnsi="Times New Roman" w:cs="Times New Roman"/>
                <w:color w:val="000000" w:themeColor="text1"/>
                <w:sz w:val="24"/>
                <w:szCs w:val="24"/>
              </w:rPr>
              <w:t>Tüpün üzeri</w:t>
            </w:r>
            <w:r w:rsidR="007E1BF9" w:rsidRPr="00BF5577">
              <w:rPr>
                <w:rFonts w:ascii="Times New Roman" w:hAnsi="Times New Roman" w:cs="Times New Roman"/>
                <w:color w:val="000000" w:themeColor="text1"/>
                <w:sz w:val="24"/>
                <w:szCs w:val="24"/>
              </w:rPr>
              <w:t>nde</w:t>
            </w:r>
            <w:r w:rsidR="0044126C" w:rsidRPr="00BF5577">
              <w:rPr>
                <w:rFonts w:ascii="Times New Roman" w:hAnsi="Times New Roman" w:cs="Times New Roman"/>
                <w:color w:val="000000" w:themeColor="text1"/>
                <w:sz w:val="24"/>
                <w:szCs w:val="24"/>
              </w:rPr>
              <w:t>ki etikette veya tüp üzerinde</w:t>
            </w:r>
            <w:r w:rsidR="007E1BF9" w:rsidRPr="00BF5577">
              <w:rPr>
                <w:rFonts w:ascii="Times New Roman" w:hAnsi="Times New Roman" w:cs="Times New Roman"/>
                <w:color w:val="000000" w:themeColor="text1"/>
                <w:sz w:val="24"/>
                <w:szCs w:val="24"/>
              </w:rPr>
              <w:t xml:space="preserve"> tüplerin kan dolum hacimini gösteren </w:t>
            </w:r>
            <w:r w:rsidR="00CE72B7" w:rsidRPr="00BF5577">
              <w:rPr>
                <w:rFonts w:ascii="Times New Roman" w:hAnsi="Times New Roman" w:cs="Times New Roman"/>
                <w:color w:val="000000" w:themeColor="text1"/>
                <w:sz w:val="24"/>
                <w:szCs w:val="24"/>
              </w:rPr>
              <w:t>bir</w:t>
            </w:r>
            <w:r w:rsidR="004663E9" w:rsidRPr="00BF5577">
              <w:rPr>
                <w:rFonts w:ascii="Times New Roman" w:hAnsi="Times New Roman" w:cs="Times New Roman"/>
                <w:color w:val="000000" w:themeColor="text1"/>
                <w:sz w:val="24"/>
                <w:szCs w:val="24"/>
              </w:rPr>
              <w:t xml:space="preserve"> işaret bulunmalıdır.</w:t>
            </w:r>
            <w:r w:rsidR="007D4F19" w:rsidRPr="00BF5577">
              <w:rPr>
                <w:rFonts w:ascii="Times New Roman" w:hAnsi="Times New Roman" w:cs="Times New Roman"/>
                <w:color w:val="000000" w:themeColor="text1"/>
                <w:sz w:val="24"/>
                <w:szCs w:val="24"/>
              </w:rPr>
              <w:t xml:space="preserve"> </w:t>
            </w:r>
            <w:r w:rsidR="003D3CAA" w:rsidRPr="00BF5577">
              <w:rPr>
                <w:rFonts w:ascii="Times New Roman" w:hAnsi="Times New Roman" w:cs="Times New Roman"/>
                <w:color w:val="000000" w:themeColor="text1"/>
                <w:sz w:val="24"/>
                <w:szCs w:val="24"/>
              </w:rPr>
              <w:t xml:space="preserve">Tüpler, </w:t>
            </w:r>
            <w:r w:rsidR="007D4F19" w:rsidRPr="00BF5577">
              <w:rPr>
                <w:rFonts w:ascii="Times New Roman" w:hAnsi="Times New Roman" w:cs="Times New Roman"/>
                <w:color w:val="000000" w:themeColor="text1"/>
                <w:sz w:val="24"/>
                <w:szCs w:val="24"/>
              </w:rPr>
              <w:t xml:space="preserve">tercihe göre </w:t>
            </w:r>
            <w:proofErr w:type="spellStart"/>
            <w:r w:rsidR="003D3CAA" w:rsidRPr="00BF5577">
              <w:rPr>
                <w:rFonts w:ascii="Times New Roman" w:hAnsi="Times New Roman" w:cs="Times New Roman"/>
                <w:color w:val="000000" w:themeColor="text1"/>
                <w:sz w:val="24"/>
                <w:szCs w:val="24"/>
              </w:rPr>
              <w:t>sitrat</w:t>
            </w:r>
            <w:proofErr w:type="spellEnd"/>
            <w:r w:rsidR="003D3CAA" w:rsidRPr="00BF5577">
              <w:rPr>
                <w:rFonts w:ascii="Times New Roman" w:hAnsi="Times New Roman" w:cs="Times New Roman"/>
                <w:color w:val="000000" w:themeColor="text1"/>
                <w:sz w:val="24"/>
                <w:szCs w:val="24"/>
              </w:rPr>
              <w:t xml:space="preserve"> ve plastiğin tepkimeye girmesini önleyecek şekilde çift cidarlı bir yapıya sahip olmalıdır</w:t>
            </w:r>
            <w:r w:rsidR="00206075">
              <w:rPr>
                <w:rFonts w:ascii="Times New Roman" w:hAnsi="Times New Roman" w:cs="Times New Roman"/>
                <w:color w:val="000000" w:themeColor="text1"/>
                <w:sz w:val="24"/>
                <w:szCs w:val="24"/>
              </w:rPr>
              <w:t xml:space="preserve"> ve i</w:t>
            </w:r>
            <w:r w:rsidR="003D3CAA" w:rsidRPr="00BF5577">
              <w:rPr>
                <w:rFonts w:ascii="Times New Roman" w:hAnsi="Times New Roman" w:cs="Times New Roman"/>
                <w:color w:val="000000" w:themeColor="text1"/>
                <w:sz w:val="24"/>
                <w:szCs w:val="24"/>
              </w:rPr>
              <w:t>ç yüzeydeki tüp Polipropilen (PP), dış yüzeydeki tüp ise Polietilen Tereftalat (PET) malzemeden imal edilmiş ve santrifüj koşullarına dayanıklı olmalıdır.</w:t>
            </w:r>
          </w:p>
          <w:p w14:paraId="0A9CD37C" w14:textId="5325B936" w:rsidR="00AD576C" w:rsidRPr="00BF5577" w:rsidRDefault="00AD576C" w:rsidP="00AD576C">
            <w:pPr>
              <w:pStyle w:val="ListeParagraf"/>
              <w:numPr>
                <w:ilvl w:val="0"/>
                <w:numId w:val="2"/>
              </w:numPr>
              <w:spacing w:before="120" w:after="120"/>
              <w:ind w:left="714" w:hanging="357"/>
              <w:rPr>
                <w:rFonts w:ascii="Times New Roman" w:hAnsi="Times New Roman" w:cs="Times New Roman"/>
                <w:color w:val="000000" w:themeColor="text1"/>
                <w:sz w:val="24"/>
                <w:szCs w:val="24"/>
                <w:shd w:val="clear" w:color="auto" w:fill="FFFFFF"/>
              </w:rPr>
            </w:pPr>
            <w:r w:rsidRPr="00BF5577">
              <w:rPr>
                <w:rFonts w:ascii="Times New Roman" w:hAnsi="Times New Roman" w:cs="Times New Roman"/>
                <w:b/>
                <w:bCs/>
                <w:color w:val="000000" w:themeColor="text1"/>
                <w:sz w:val="24"/>
                <w:szCs w:val="24"/>
                <w:shd w:val="clear" w:color="auto" w:fill="FFFFFF"/>
              </w:rPr>
              <w:t>Mavi Kapaklı Ctad Tüpleri:</w:t>
            </w:r>
            <w:r w:rsidRPr="00BF5577">
              <w:rPr>
                <w:rFonts w:ascii="Times New Roman" w:hAnsi="Times New Roman" w:cs="Times New Roman"/>
                <w:color w:val="000000" w:themeColor="text1"/>
                <w:sz w:val="24"/>
                <w:szCs w:val="24"/>
                <w:shd w:val="clear" w:color="auto" w:fill="FFFFFF"/>
              </w:rPr>
              <w:t xml:space="preserve"> İçerdiği teofilin, adenozin ve dipiridamol ile tamponlanmış sitrat çözeltisi sayesinde in vitro trambosit aktivasyonu önüne geçerek heparin terapisi alan hasta gruplarında doğru koagülasyon test sonuçları elde etmek için kullanılmalıdır. Tamponlanmış sodyum sitrat %3,2 (0.109M) içermelidir. 1.8-4.5 ml hacim aralığında olmalıdır.</w:t>
            </w:r>
            <w:r w:rsidRPr="00BF5577">
              <w:rPr>
                <w:rFonts w:ascii="Times New Roman" w:hAnsi="Times New Roman" w:cs="Times New Roman"/>
                <w:color w:val="000000" w:themeColor="text1"/>
                <w:sz w:val="24"/>
                <w:szCs w:val="24"/>
              </w:rPr>
              <w:t xml:space="preserve"> </w:t>
            </w:r>
          </w:p>
          <w:p w14:paraId="586ED3AE" w14:textId="6F5A519D" w:rsidR="001875A8" w:rsidRPr="001875A8" w:rsidRDefault="00AD576C" w:rsidP="001875A8">
            <w:pPr>
              <w:pStyle w:val="ListeParagraf"/>
              <w:numPr>
                <w:ilvl w:val="0"/>
                <w:numId w:val="2"/>
              </w:numPr>
              <w:spacing w:before="120" w:after="120"/>
              <w:ind w:left="714" w:hanging="357"/>
              <w:rPr>
                <w:rFonts w:ascii="Times New Roman" w:hAnsi="Times New Roman" w:cs="Times New Roman"/>
                <w:sz w:val="24"/>
                <w:szCs w:val="24"/>
                <w:shd w:val="clear" w:color="auto" w:fill="FFFFFF"/>
              </w:rPr>
            </w:pPr>
            <w:r w:rsidRPr="001875A8">
              <w:rPr>
                <w:rFonts w:ascii="Times New Roman" w:hAnsi="Times New Roman" w:cs="Times New Roman"/>
                <w:b/>
                <w:color w:val="000000" w:themeColor="text1"/>
                <w:sz w:val="24"/>
                <w:szCs w:val="24"/>
                <w:shd w:val="clear" w:color="auto" w:fill="FFFFFF"/>
              </w:rPr>
              <w:t>Siyah Kapaklı Tüpler:</w:t>
            </w:r>
            <w:r w:rsidRPr="001875A8">
              <w:rPr>
                <w:rFonts w:ascii="Times New Roman" w:hAnsi="Times New Roman" w:cs="Times New Roman"/>
                <w:color w:val="000000" w:themeColor="text1"/>
                <w:sz w:val="24"/>
                <w:szCs w:val="24"/>
                <w:shd w:val="clear" w:color="auto" w:fill="FFFFFF"/>
              </w:rPr>
              <w:t xml:space="preserve"> </w:t>
            </w:r>
            <w:r w:rsidR="00AD189C" w:rsidRPr="001875A8">
              <w:rPr>
                <w:rFonts w:ascii="Times New Roman" w:hAnsi="Times New Roman" w:cs="Times New Roman"/>
                <w:color w:val="000000" w:themeColor="text1"/>
                <w:sz w:val="24"/>
                <w:szCs w:val="24"/>
                <w:shd w:val="clear" w:color="auto" w:fill="FFFFFF"/>
              </w:rPr>
              <w:t xml:space="preserve">Tüpler </w:t>
            </w:r>
            <w:proofErr w:type="spellStart"/>
            <w:r w:rsidR="00AD189C" w:rsidRPr="001875A8">
              <w:rPr>
                <w:rFonts w:ascii="Times New Roman" w:hAnsi="Times New Roman" w:cs="Times New Roman"/>
                <w:color w:val="000000" w:themeColor="text1"/>
                <w:sz w:val="24"/>
                <w:szCs w:val="24"/>
                <w:shd w:val="clear" w:color="auto" w:fill="FFFFFF"/>
              </w:rPr>
              <w:t>sedimentasyon</w:t>
            </w:r>
            <w:proofErr w:type="spellEnd"/>
            <w:r w:rsidR="00AD189C" w:rsidRPr="001875A8">
              <w:rPr>
                <w:rFonts w:ascii="Times New Roman" w:hAnsi="Times New Roman" w:cs="Times New Roman"/>
                <w:color w:val="000000" w:themeColor="text1"/>
                <w:sz w:val="24"/>
                <w:szCs w:val="24"/>
                <w:shd w:val="clear" w:color="auto" w:fill="FFFFFF"/>
              </w:rPr>
              <w:t xml:space="preserve"> ölçüm hızı için gerekli vakum hacmine ve bu orana uygun antikoagülana sahiptir. Manuel ve otomatik sedimantasyon ölçümü için kullanılmalıdır.</w:t>
            </w:r>
            <w:r w:rsidR="00A47ED2" w:rsidRPr="001875A8">
              <w:rPr>
                <w:rFonts w:ascii="Times New Roman" w:hAnsi="Times New Roman" w:cs="Times New Roman"/>
                <w:color w:val="000000" w:themeColor="text1"/>
                <w:sz w:val="24"/>
                <w:szCs w:val="24"/>
                <w:shd w:val="clear" w:color="auto" w:fill="FFFFFF"/>
              </w:rPr>
              <w:t xml:space="preserve"> </w:t>
            </w:r>
            <w:r w:rsidR="00424922" w:rsidRPr="001875A8">
              <w:rPr>
                <w:rFonts w:ascii="Times New Roman" w:hAnsi="Times New Roman" w:cs="Times New Roman"/>
                <w:color w:val="000000" w:themeColor="text1"/>
                <w:sz w:val="24"/>
                <w:szCs w:val="24"/>
                <w:shd w:val="clear" w:color="auto" w:fill="FFFFFF"/>
              </w:rPr>
              <w:t xml:space="preserve">Manuel ölçüm için olanlar </w:t>
            </w:r>
            <w:r w:rsidR="00640866" w:rsidRPr="001875A8">
              <w:rPr>
                <w:rFonts w:ascii="Times New Roman" w:hAnsi="Times New Roman" w:cs="Times New Roman"/>
                <w:color w:val="000000" w:themeColor="text1"/>
                <w:sz w:val="24"/>
                <w:szCs w:val="24"/>
                <w:shd w:val="clear" w:color="auto" w:fill="FFFFFF"/>
              </w:rPr>
              <w:t>1.6</w:t>
            </w:r>
            <w:r w:rsidR="001B1FB0" w:rsidRPr="001875A8">
              <w:rPr>
                <w:rFonts w:ascii="Times New Roman" w:hAnsi="Times New Roman" w:cs="Times New Roman"/>
                <w:color w:val="000000" w:themeColor="text1"/>
                <w:sz w:val="24"/>
                <w:szCs w:val="24"/>
                <w:shd w:val="clear" w:color="auto" w:fill="FFFFFF"/>
              </w:rPr>
              <w:t>-</w:t>
            </w:r>
            <w:r w:rsidR="00424922" w:rsidRPr="001875A8">
              <w:rPr>
                <w:rFonts w:ascii="Times New Roman" w:hAnsi="Times New Roman" w:cs="Times New Roman"/>
                <w:color w:val="000000" w:themeColor="text1"/>
                <w:sz w:val="24"/>
                <w:szCs w:val="24"/>
                <w:shd w:val="clear" w:color="auto" w:fill="FFFFFF"/>
              </w:rPr>
              <w:t>2</w:t>
            </w:r>
            <w:r w:rsidR="001B1FB0" w:rsidRPr="001875A8">
              <w:rPr>
                <w:rFonts w:ascii="Times New Roman" w:hAnsi="Times New Roman" w:cs="Times New Roman"/>
                <w:color w:val="000000" w:themeColor="text1"/>
                <w:sz w:val="24"/>
                <w:szCs w:val="24"/>
                <w:shd w:val="clear" w:color="auto" w:fill="FFFFFF"/>
              </w:rPr>
              <w:t>.4</w:t>
            </w:r>
            <w:r w:rsidR="00424922" w:rsidRPr="001875A8">
              <w:rPr>
                <w:rFonts w:ascii="Times New Roman" w:hAnsi="Times New Roman" w:cs="Times New Roman"/>
                <w:color w:val="000000" w:themeColor="text1"/>
                <w:sz w:val="24"/>
                <w:szCs w:val="24"/>
                <w:shd w:val="clear" w:color="auto" w:fill="FFFFFF"/>
              </w:rPr>
              <w:t xml:space="preserve"> ml hacim</w:t>
            </w:r>
            <w:r w:rsidR="001B1FB0" w:rsidRPr="001875A8">
              <w:rPr>
                <w:rFonts w:ascii="Times New Roman" w:hAnsi="Times New Roman" w:cs="Times New Roman"/>
                <w:color w:val="000000" w:themeColor="text1"/>
                <w:sz w:val="24"/>
                <w:szCs w:val="24"/>
                <w:shd w:val="clear" w:color="auto" w:fill="FFFFFF"/>
              </w:rPr>
              <w:t xml:space="preserve"> aralığında</w:t>
            </w:r>
            <w:r w:rsidR="00424922" w:rsidRPr="001875A8">
              <w:rPr>
                <w:rFonts w:ascii="Times New Roman" w:hAnsi="Times New Roman" w:cs="Times New Roman"/>
                <w:color w:val="000000" w:themeColor="text1"/>
                <w:sz w:val="24"/>
                <w:szCs w:val="24"/>
                <w:shd w:val="clear" w:color="auto" w:fill="FFFFFF"/>
              </w:rPr>
              <w:t xml:space="preserve"> %3,2</w:t>
            </w:r>
            <w:r w:rsidR="00640866" w:rsidRPr="001875A8">
              <w:rPr>
                <w:rFonts w:ascii="Times New Roman" w:hAnsi="Times New Roman" w:cs="Times New Roman"/>
                <w:color w:val="000000" w:themeColor="text1"/>
                <w:sz w:val="24"/>
                <w:szCs w:val="24"/>
                <w:shd w:val="clear" w:color="auto" w:fill="FFFFFF"/>
              </w:rPr>
              <w:t xml:space="preserve"> veya %3,8</w:t>
            </w:r>
            <w:r w:rsidR="00424922" w:rsidRPr="001875A8">
              <w:rPr>
                <w:rFonts w:ascii="Times New Roman" w:hAnsi="Times New Roman" w:cs="Times New Roman"/>
                <w:color w:val="000000" w:themeColor="text1"/>
                <w:sz w:val="24"/>
                <w:szCs w:val="24"/>
                <w:shd w:val="clear" w:color="auto" w:fill="FFFFFF"/>
              </w:rPr>
              <w:t xml:space="preserve"> lik 4 NC sodyum sitrat içerikli, otomatik sistem için olanlar 1.6</w:t>
            </w:r>
            <w:r w:rsidR="001B1FB0" w:rsidRPr="001875A8">
              <w:rPr>
                <w:rFonts w:ascii="Times New Roman" w:hAnsi="Times New Roman" w:cs="Times New Roman"/>
                <w:color w:val="000000" w:themeColor="text1"/>
                <w:sz w:val="24"/>
                <w:szCs w:val="24"/>
                <w:shd w:val="clear" w:color="auto" w:fill="FFFFFF"/>
              </w:rPr>
              <w:t>-5</w:t>
            </w:r>
            <w:r w:rsidR="00424922" w:rsidRPr="001875A8">
              <w:rPr>
                <w:rFonts w:ascii="Times New Roman" w:hAnsi="Times New Roman" w:cs="Times New Roman"/>
                <w:color w:val="000000" w:themeColor="text1"/>
                <w:sz w:val="24"/>
                <w:szCs w:val="24"/>
                <w:shd w:val="clear" w:color="auto" w:fill="FFFFFF"/>
              </w:rPr>
              <w:t xml:space="preserve"> ml hacim</w:t>
            </w:r>
            <w:r w:rsidR="001B1FB0" w:rsidRPr="001875A8">
              <w:rPr>
                <w:rFonts w:ascii="Times New Roman" w:hAnsi="Times New Roman" w:cs="Times New Roman"/>
                <w:color w:val="000000" w:themeColor="text1"/>
                <w:sz w:val="24"/>
                <w:szCs w:val="24"/>
                <w:shd w:val="clear" w:color="auto" w:fill="FFFFFF"/>
              </w:rPr>
              <w:t xml:space="preserve"> </w:t>
            </w:r>
            <w:r w:rsidR="001B1FB0" w:rsidRPr="001875A8">
              <w:rPr>
                <w:rFonts w:ascii="Times New Roman" w:hAnsi="Times New Roman" w:cs="Times New Roman"/>
                <w:sz w:val="24"/>
                <w:szCs w:val="24"/>
                <w:shd w:val="clear" w:color="auto" w:fill="FFFFFF"/>
              </w:rPr>
              <w:t>aralığında</w:t>
            </w:r>
            <w:r w:rsidR="00424922" w:rsidRPr="001875A8">
              <w:rPr>
                <w:rFonts w:ascii="Times New Roman" w:hAnsi="Times New Roman" w:cs="Times New Roman"/>
                <w:sz w:val="24"/>
                <w:szCs w:val="24"/>
                <w:shd w:val="clear" w:color="auto" w:fill="FFFFFF"/>
              </w:rPr>
              <w:t xml:space="preserve"> %3,2 lik 4 NC sodyum </w:t>
            </w:r>
            <w:proofErr w:type="spellStart"/>
            <w:r w:rsidR="00424922" w:rsidRPr="001875A8">
              <w:rPr>
                <w:rFonts w:ascii="Times New Roman" w:hAnsi="Times New Roman" w:cs="Times New Roman"/>
                <w:sz w:val="24"/>
                <w:szCs w:val="24"/>
                <w:shd w:val="clear" w:color="auto" w:fill="FFFFFF"/>
              </w:rPr>
              <w:t>sitrat</w:t>
            </w:r>
            <w:proofErr w:type="spellEnd"/>
            <w:r w:rsidR="00424922" w:rsidRPr="001875A8">
              <w:rPr>
                <w:rFonts w:ascii="Times New Roman" w:hAnsi="Times New Roman" w:cs="Times New Roman"/>
                <w:sz w:val="24"/>
                <w:szCs w:val="24"/>
                <w:shd w:val="clear" w:color="auto" w:fill="FFFFFF"/>
              </w:rPr>
              <w:t xml:space="preserve"> içerikli olmalıdır.</w:t>
            </w:r>
            <w:r w:rsidR="001875A8" w:rsidRPr="001875A8">
              <w:rPr>
                <w:rFonts w:ascii="Times New Roman" w:hAnsi="Times New Roman" w:cs="Times New Roman"/>
                <w:sz w:val="24"/>
                <w:szCs w:val="24"/>
                <w:shd w:val="clear" w:color="auto" w:fill="FFFFFF"/>
              </w:rPr>
              <w:t xml:space="preserve"> Altın standart </w:t>
            </w:r>
            <w:proofErr w:type="spellStart"/>
            <w:r w:rsidR="001875A8" w:rsidRPr="001875A8">
              <w:rPr>
                <w:rFonts w:ascii="Times New Roman" w:hAnsi="Times New Roman" w:cs="Times New Roman"/>
                <w:sz w:val="24"/>
                <w:szCs w:val="24"/>
                <w:shd w:val="clear" w:color="auto" w:fill="FFFFFF"/>
              </w:rPr>
              <w:t>Westergren</w:t>
            </w:r>
            <w:proofErr w:type="spellEnd"/>
            <w:r w:rsidR="001875A8" w:rsidRPr="001875A8">
              <w:rPr>
                <w:rFonts w:ascii="Times New Roman" w:hAnsi="Times New Roman" w:cs="Times New Roman"/>
                <w:sz w:val="24"/>
                <w:szCs w:val="24"/>
                <w:shd w:val="clear" w:color="auto" w:fill="FFFFFF"/>
              </w:rPr>
              <w:t xml:space="preserve"> yöntemine göre sedimantasyon testinde kullanılan 9</w:t>
            </w:r>
            <w:r w:rsidR="001875A8">
              <w:rPr>
                <w:rFonts w:ascii="Times New Roman" w:hAnsi="Times New Roman" w:cs="Times New Roman"/>
                <w:sz w:val="24"/>
                <w:szCs w:val="24"/>
                <w:shd w:val="clear" w:color="auto" w:fill="FFFFFF"/>
              </w:rPr>
              <w:t>x</w:t>
            </w:r>
            <w:r w:rsidR="001875A8" w:rsidRPr="001875A8">
              <w:rPr>
                <w:rFonts w:ascii="Times New Roman" w:hAnsi="Times New Roman" w:cs="Times New Roman"/>
                <w:sz w:val="24"/>
                <w:szCs w:val="24"/>
                <w:shd w:val="clear" w:color="auto" w:fill="FFFFFF"/>
              </w:rPr>
              <w:t>120 mm siyah kapaklı tüp çeşidi bulunma</w:t>
            </w:r>
            <w:r w:rsidR="006F5561">
              <w:rPr>
                <w:rFonts w:ascii="Times New Roman" w:hAnsi="Times New Roman" w:cs="Times New Roman"/>
                <w:sz w:val="24"/>
                <w:szCs w:val="24"/>
                <w:shd w:val="clear" w:color="auto" w:fill="FFFFFF"/>
              </w:rPr>
              <w:t>lı</w:t>
            </w:r>
            <w:r w:rsidR="00733BB7">
              <w:rPr>
                <w:rFonts w:ascii="Times New Roman" w:hAnsi="Times New Roman" w:cs="Times New Roman"/>
                <w:sz w:val="24"/>
                <w:szCs w:val="24"/>
                <w:shd w:val="clear" w:color="auto" w:fill="FFFFFF"/>
              </w:rPr>
              <w:t xml:space="preserve"> ve camdan imal edilmiş olmalıdır</w:t>
            </w:r>
            <w:r w:rsidR="001875A8" w:rsidRPr="001875A8">
              <w:rPr>
                <w:rFonts w:ascii="Times New Roman" w:hAnsi="Times New Roman" w:cs="Times New Roman"/>
                <w:sz w:val="24"/>
                <w:szCs w:val="24"/>
                <w:shd w:val="clear" w:color="auto" w:fill="FFFFFF"/>
              </w:rPr>
              <w:t>.</w:t>
            </w:r>
          </w:p>
          <w:p w14:paraId="17363232" w14:textId="184322BE" w:rsidR="00AD576C" w:rsidRPr="00BF5577" w:rsidRDefault="00AD576C" w:rsidP="00AD576C">
            <w:pPr>
              <w:pStyle w:val="ListeParagraf"/>
              <w:numPr>
                <w:ilvl w:val="0"/>
                <w:numId w:val="2"/>
              </w:numPr>
              <w:spacing w:before="120" w:after="120"/>
              <w:ind w:left="714" w:hanging="357"/>
              <w:rPr>
                <w:rFonts w:ascii="Times New Roman" w:hAnsi="Times New Roman" w:cs="Times New Roman"/>
                <w:color w:val="000000" w:themeColor="text1"/>
                <w:sz w:val="24"/>
                <w:szCs w:val="24"/>
                <w:shd w:val="clear" w:color="auto" w:fill="FFFFFF"/>
              </w:rPr>
            </w:pPr>
            <w:r w:rsidRPr="00BF5577">
              <w:rPr>
                <w:rFonts w:ascii="Times New Roman" w:hAnsi="Times New Roman" w:cs="Times New Roman"/>
                <w:b/>
                <w:bCs/>
                <w:color w:val="000000" w:themeColor="text1"/>
                <w:sz w:val="24"/>
                <w:szCs w:val="24"/>
                <w:shd w:val="clear" w:color="auto" w:fill="FFFFFF"/>
              </w:rPr>
              <w:t>Yeşil Kapaklı Heparinli Tüpler</w:t>
            </w:r>
            <w:r w:rsidRPr="00BF5577">
              <w:rPr>
                <w:rFonts w:ascii="Times New Roman" w:hAnsi="Times New Roman" w:cs="Times New Roman"/>
                <w:color w:val="000000" w:themeColor="text1"/>
                <w:sz w:val="24"/>
                <w:szCs w:val="24"/>
                <w:shd w:val="clear" w:color="auto" w:fill="FFFFFF"/>
              </w:rPr>
              <w:t>:</w:t>
            </w:r>
            <w:r w:rsidR="00C116CC">
              <w:rPr>
                <w:rFonts w:ascii="Times New Roman" w:hAnsi="Times New Roman" w:cs="Times New Roman"/>
                <w:color w:val="000000" w:themeColor="text1"/>
                <w:sz w:val="24"/>
                <w:szCs w:val="24"/>
                <w:shd w:val="clear" w:color="auto" w:fill="FFFFFF"/>
              </w:rPr>
              <w:t xml:space="preserve"> </w:t>
            </w:r>
            <w:r w:rsidRPr="00BF5577">
              <w:rPr>
                <w:rFonts w:ascii="Times New Roman" w:hAnsi="Times New Roman" w:cs="Times New Roman"/>
                <w:color w:val="000000" w:themeColor="text1"/>
                <w:sz w:val="24"/>
                <w:szCs w:val="24"/>
                <w:shd w:val="clear" w:color="auto" w:fill="FFFFFF"/>
              </w:rPr>
              <w:t xml:space="preserve">Sodyum </w:t>
            </w:r>
            <w:proofErr w:type="spellStart"/>
            <w:r w:rsidRPr="00BF5577">
              <w:rPr>
                <w:rFonts w:ascii="Times New Roman" w:hAnsi="Times New Roman" w:cs="Times New Roman"/>
                <w:color w:val="000000" w:themeColor="text1"/>
                <w:sz w:val="24"/>
                <w:szCs w:val="24"/>
                <w:shd w:val="clear" w:color="auto" w:fill="FFFFFF"/>
              </w:rPr>
              <w:t>heparin</w:t>
            </w:r>
            <w:proofErr w:type="spellEnd"/>
            <w:r w:rsidR="00475B56">
              <w:rPr>
                <w:rFonts w:ascii="Times New Roman" w:hAnsi="Times New Roman" w:cs="Times New Roman"/>
                <w:color w:val="000000" w:themeColor="text1"/>
                <w:sz w:val="24"/>
                <w:szCs w:val="24"/>
                <w:shd w:val="clear" w:color="auto" w:fill="FFFFFF"/>
              </w:rPr>
              <w:t xml:space="preserve"> veya </w:t>
            </w:r>
            <w:r w:rsidRPr="00BF5577">
              <w:rPr>
                <w:rFonts w:ascii="Times New Roman" w:hAnsi="Times New Roman" w:cs="Times New Roman"/>
                <w:color w:val="000000" w:themeColor="text1"/>
                <w:sz w:val="24"/>
                <w:szCs w:val="24"/>
                <w:shd w:val="clear" w:color="auto" w:fill="FFFFFF"/>
              </w:rPr>
              <w:t xml:space="preserve">lityum </w:t>
            </w:r>
            <w:proofErr w:type="spellStart"/>
            <w:r w:rsidRPr="00BF5577">
              <w:rPr>
                <w:rFonts w:ascii="Times New Roman" w:hAnsi="Times New Roman" w:cs="Times New Roman"/>
                <w:color w:val="000000" w:themeColor="text1"/>
                <w:sz w:val="24"/>
                <w:szCs w:val="24"/>
                <w:shd w:val="clear" w:color="auto" w:fill="FFFFFF"/>
              </w:rPr>
              <w:t>heparin</w:t>
            </w:r>
            <w:proofErr w:type="spellEnd"/>
            <w:r w:rsidRPr="00BF5577">
              <w:rPr>
                <w:rFonts w:ascii="Times New Roman" w:hAnsi="Times New Roman" w:cs="Times New Roman"/>
                <w:color w:val="000000" w:themeColor="text1"/>
                <w:sz w:val="24"/>
                <w:szCs w:val="24"/>
                <w:shd w:val="clear" w:color="auto" w:fill="FFFFFF"/>
              </w:rPr>
              <w:t xml:space="preserve"> içermelidir. </w:t>
            </w:r>
            <w:r w:rsidR="00C116CC">
              <w:rPr>
                <w:rFonts w:ascii="Times New Roman" w:hAnsi="Times New Roman" w:cs="Times New Roman"/>
                <w:color w:val="000000" w:themeColor="text1"/>
                <w:sz w:val="24"/>
                <w:szCs w:val="24"/>
                <w:shd w:val="clear" w:color="auto" w:fill="FFFFFF"/>
              </w:rPr>
              <w:t>T</w:t>
            </w:r>
            <w:r w:rsidR="00475B56">
              <w:rPr>
                <w:rFonts w:ascii="Times New Roman" w:hAnsi="Times New Roman" w:cs="Times New Roman"/>
                <w:color w:val="000000" w:themeColor="text1"/>
                <w:sz w:val="24"/>
                <w:szCs w:val="24"/>
                <w:shd w:val="clear" w:color="auto" w:fill="FFFFFF"/>
              </w:rPr>
              <w:t>üpler ö</w:t>
            </w:r>
            <w:r w:rsidRPr="00BF5577">
              <w:rPr>
                <w:rFonts w:ascii="Times New Roman" w:hAnsi="Times New Roman" w:cs="Times New Roman"/>
                <w:color w:val="000000" w:themeColor="text1"/>
                <w:sz w:val="24"/>
                <w:szCs w:val="24"/>
                <w:shd w:val="clear" w:color="auto" w:fill="FFFFFF"/>
              </w:rPr>
              <w:t xml:space="preserve">zelliğine göre lityum heparinli </w:t>
            </w:r>
            <w:r w:rsidR="00475B56">
              <w:rPr>
                <w:rFonts w:ascii="Times New Roman" w:hAnsi="Times New Roman" w:cs="Times New Roman"/>
                <w:color w:val="000000" w:themeColor="text1"/>
                <w:sz w:val="24"/>
                <w:szCs w:val="24"/>
                <w:shd w:val="clear" w:color="auto" w:fill="FFFFFF"/>
              </w:rPr>
              <w:t>tiplerin</w:t>
            </w:r>
            <w:r w:rsidRPr="00BF5577">
              <w:rPr>
                <w:rFonts w:ascii="Times New Roman" w:hAnsi="Times New Roman" w:cs="Times New Roman"/>
                <w:color w:val="000000" w:themeColor="text1"/>
                <w:sz w:val="24"/>
                <w:szCs w:val="24"/>
                <w:shd w:val="clear" w:color="auto" w:fill="FFFFFF"/>
              </w:rPr>
              <w:t xml:space="preserve">de </w:t>
            </w:r>
            <w:proofErr w:type="spellStart"/>
            <w:r w:rsidRPr="00BF5577">
              <w:rPr>
                <w:rFonts w:ascii="Times New Roman" w:hAnsi="Times New Roman" w:cs="Times New Roman"/>
                <w:color w:val="000000" w:themeColor="text1"/>
                <w:sz w:val="24"/>
                <w:szCs w:val="24"/>
                <w:shd w:val="clear" w:color="auto" w:fill="FFFFFF"/>
              </w:rPr>
              <w:t>jel</w:t>
            </w:r>
            <w:r w:rsidR="00475B56">
              <w:rPr>
                <w:rFonts w:ascii="Times New Roman" w:hAnsi="Times New Roman" w:cs="Times New Roman"/>
                <w:color w:val="000000" w:themeColor="text1"/>
                <w:sz w:val="24"/>
                <w:szCs w:val="24"/>
                <w:shd w:val="clear" w:color="auto" w:fill="FFFFFF"/>
              </w:rPr>
              <w:t>li</w:t>
            </w:r>
            <w:proofErr w:type="spellEnd"/>
            <w:r w:rsidR="00C116CC">
              <w:rPr>
                <w:rFonts w:ascii="Times New Roman" w:hAnsi="Times New Roman" w:cs="Times New Roman"/>
                <w:color w:val="000000" w:themeColor="text1"/>
                <w:sz w:val="24"/>
                <w:szCs w:val="24"/>
                <w:shd w:val="clear" w:color="auto" w:fill="FFFFFF"/>
              </w:rPr>
              <w:t xml:space="preserve"> (</w:t>
            </w:r>
            <w:r w:rsidR="00475B56">
              <w:rPr>
                <w:rFonts w:ascii="Times New Roman" w:hAnsi="Times New Roman" w:cs="Times New Roman"/>
                <w:color w:val="000000" w:themeColor="text1"/>
                <w:sz w:val="24"/>
                <w:szCs w:val="24"/>
                <w:shd w:val="clear" w:color="auto" w:fill="FFFFFF"/>
              </w:rPr>
              <w:t xml:space="preserve">jel görevi gören </w:t>
            </w:r>
            <w:r w:rsidR="0094574D">
              <w:rPr>
                <w:rFonts w:ascii="Times New Roman" w:hAnsi="Times New Roman" w:cs="Times New Roman"/>
                <w:color w:val="000000" w:themeColor="text1"/>
                <w:sz w:val="24"/>
                <w:szCs w:val="24"/>
                <w:shd w:val="clear" w:color="auto" w:fill="FFFFFF"/>
              </w:rPr>
              <w:t>ayırıcı maddeli</w:t>
            </w:r>
            <w:r w:rsidR="00C116CC">
              <w:rPr>
                <w:rFonts w:ascii="Times New Roman" w:hAnsi="Times New Roman" w:cs="Times New Roman"/>
                <w:color w:val="000000" w:themeColor="text1"/>
                <w:sz w:val="24"/>
                <w:szCs w:val="24"/>
                <w:shd w:val="clear" w:color="auto" w:fill="FFFFFF"/>
              </w:rPr>
              <w:t xml:space="preserve">) veya </w:t>
            </w:r>
            <w:proofErr w:type="spellStart"/>
            <w:r w:rsidR="00C116CC">
              <w:rPr>
                <w:rFonts w:ascii="Times New Roman" w:hAnsi="Times New Roman" w:cs="Times New Roman"/>
                <w:color w:val="000000" w:themeColor="text1"/>
                <w:sz w:val="24"/>
                <w:szCs w:val="24"/>
                <w:shd w:val="clear" w:color="auto" w:fill="FFFFFF"/>
              </w:rPr>
              <w:t>jelsiz</w:t>
            </w:r>
            <w:proofErr w:type="spellEnd"/>
            <w:r w:rsidR="00475B56">
              <w:rPr>
                <w:rFonts w:ascii="Times New Roman" w:hAnsi="Times New Roman" w:cs="Times New Roman"/>
                <w:color w:val="000000" w:themeColor="text1"/>
                <w:sz w:val="24"/>
                <w:szCs w:val="24"/>
                <w:shd w:val="clear" w:color="auto" w:fill="FFFFFF"/>
              </w:rPr>
              <w:t xml:space="preserve"> olan çeşitleri olmalıdır</w:t>
            </w:r>
            <w:r w:rsidRPr="00BF5577">
              <w:rPr>
                <w:rFonts w:ascii="Times New Roman" w:hAnsi="Times New Roman" w:cs="Times New Roman"/>
                <w:color w:val="000000" w:themeColor="text1"/>
                <w:sz w:val="24"/>
                <w:szCs w:val="24"/>
                <w:shd w:val="clear" w:color="auto" w:fill="FFFFFF"/>
              </w:rPr>
              <w:t xml:space="preserve">. </w:t>
            </w:r>
            <w:r w:rsidR="00C116CC">
              <w:rPr>
                <w:rFonts w:ascii="Times New Roman" w:hAnsi="Times New Roman" w:cs="Times New Roman"/>
                <w:color w:val="000000" w:themeColor="text1"/>
                <w:sz w:val="24"/>
                <w:szCs w:val="24"/>
                <w:shd w:val="clear" w:color="auto" w:fill="FFFFFF"/>
              </w:rPr>
              <w:t>Tüpler</w:t>
            </w:r>
            <w:r w:rsidRPr="00BF5577">
              <w:rPr>
                <w:rFonts w:ascii="Times New Roman" w:hAnsi="Times New Roman" w:cs="Times New Roman"/>
                <w:color w:val="000000" w:themeColor="text1"/>
                <w:sz w:val="24"/>
                <w:szCs w:val="24"/>
                <w:shd w:val="clear" w:color="auto" w:fill="FFFFFF"/>
              </w:rPr>
              <w:t xml:space="preserve"> 2-8 ml hacim aralığında olmalıdır.</w:t>
            </w:r>
            <w:r w:rsidRPr="00BF5577">
              <w:rPr>
                <w:rFonts w:ascii="Times New Roman" w:hAnsi="Times New Roman" w:cs="Times New Roman"/>
                <w:color w:val="000000" w:themeColor="text1"/>
                <w:sz w:val="24"/>
                <w:szCs w:val="24"/>
              </w:rPr>
              <w:t xml:space="preserve"> </w:t>
            </w:r>
          </w:p>
          <w:p w14:paraId="1491344B" w14:textId="49262717" w:rsidR="00AD576C" w:rsidRPr="00BF5577" w:rsidRDefault="00AD576C" w:rsidP="00AD576C">
            <w:pPr>
              <w:pStyle w:val="ListeParagraf"/>
              <w:numPr>
                <w:ilvl w:val="0"/>
                <w:numId w:val="2"/>
              </w:numPr>
              <w:spacing w:before="120" w:after="120"/>
              <w:ind w:left="714" w:hanging="357"/>
              <w:rPr>
                <w:rFonts w:ascii="Times New Roman" w:hAnsi="Times New Roman" w:cs="Times New Roman"/>
                <w:color w:val="000000" w:themeColor="text1"/>
                <w:sz w:val="24"/>
                <w:szCs w:val="24"/>
                <w:shd w:val="clear" w:color="auto" w:fill="FFFFFF"/>
              </w:rPr>
            </w:pPr>
            <w:r w:rsidRPr="00BF5577">
              <w:rPr>
                <w:rFonts w:ascii="Times New Roman" w:hAnsi="Times New Roman" w:cs="Times New Roman"/>
                <w:b/>
                <w:color w:val="000000" w:themeColor="text1"/>
                <w:sz w:val="24"/>
                <w:szCs w:val="24"/>
                <w:shd w:val="clear" w:color="auto" w:fill="FFFFFF"/>
              </w:rPr>
              <w:t>Gri Kapaklı Tüpler:</w:t>
            </w:r>
            <w:r w:rsidR="00217B5B" w:rsidRPr="00BF5577">
              <w:rPr>
                <w:rFonts w:ascii="Times New Roman" w:hAnsi="Times New Roman" w:cs="Times New Roman"/>
                <w:b/>
                <w:color w:val="000000" w:themeColor="text1"/>
                <w:sz w:val="24"/>
                <w:szCs w:val="24"/>
                <w:shd w:val="clear" w:color="auto" w:fill="FFFFFF"/>
              </w:rPr>
              <w:t xml:space="preserve"> </w:t>
            </w:r>
            <w:r w:rsidR="00217B5B" w:rsidRPr="00BF5577">
              <w:rPr>
                <w:rFonts w:ascii="Times New Roman" w:hAnsi="Times New Roman" w:cs="Times New Roman"/>
                <w:color w:val="000000" w:themeColor="text1"/>
                <w:sz w:val="24"/>
                <w:szCs w:val="24"/>
                <w:shd w:val="clear" w:color="auto" w:fill="FFFFFF"/>
              </w:rPr>
              <w:t xml:space="preserve">Sodyum </w:t>
            </w:r>
            <w:proofErr w:type="spellStart"/>
            <w:r w:rsidR="00217B5B" w:rsidRPr="00BF5577">
              <w:rPr>
                <w:rFonts w:ascii="Times New Roman" w:hAnsi="Times New Roman" w:cs="Times New Roman"/>
                <w:color w:val="000000" w:themeColor="text1"/>
                <w:sz w:val="24"/>
                <w:szCs w:val="24"/>
                <w:shd w:val="clear" w:color="auto" w:fill="FFFFFF"/>
              </w:rPr>
              <w:t>Florid</w:t>
            </w:r>
            <w:proofErr w:type="spellEnd"/>
            <w:r w:rsidR="00217B5B" w:rsidRPr="00BF5577">
              <w:rPr>
                <w:rFonts w:ascii="Times New Roman" w:hAnsi="Times New Roman" w:cs="Times New Roman"/>
                <w:color w:val="000000" w:themeColor="text1"/>
                <w:sz w:val="24"/>
                <w:szCs w:val="24"/>
                <w:shd w:val="clear" w:color="auto" w:fill="FFFFFF"/>
              </w:rPr>
              <w:t xml:space="preserve"> + K</w:t>
            </w:r>
            <w:r w:rsidR="00217B5B" w:rsidRPr="00BF5577">
              <w:rPr>
                <w:rFonts w:ascii="Times New Roman" w:hAnsi="Times New Roman" w:cs="Times New Roman"/>
                <w:color w:val="000000" w:themeColor="text1"/>
                <w:sz w:val="24"/>
                <w:szCs w:val="24"/>
                <w:shd w:val="clear" w:color="auto" w:fill="FFFFFF"/>
                <w:vertAlign w:val="subscript"/>
              </w:rPr>
              <w:t>3</w:t>
            </w:r>
            <w:r w:rsidR="00217B5B" w:rsidRPr="00BF5577">
              <w:rPr>
                <w:rFonts w:ascii="Times New Roman" w:hAnsi="Times New Roman" w:cs="Times New Roman"/>
                <w:color w:val="000000" w:themeColor="text1"/>
                <w:sz w:val="24"/>
                <w:szCs w:val="24"/>
                <w:shd w:val="clear" w:color="auto" w:fill="FFFFFF"/>
              </w:rPr>
              <w:t xml:space="preserve">EDTA, </w:t>
            </w:r>
            <w:r w:rsidR="00987514" w:rsidRPr="00BF5577">
              <w:rPr>
                <w:rFonts w:ascii="Times New Roman" w:hAnsi="Times New Roman" w:cs="Times New Roman"/>
                <w:color w:val="000000" w:themeColor="text1"/>
                <w:sz w:val="24"/>
                <w:szCs w:val="24"/>
                <w:shd w:val="clear" w:color="auto" w:fill="FFFFFF"/>
              </w:rPr>
              <w:t xml:space="preserve">Sodyum </w:t>
            </w:r>
            <w:proofErr w:type="spellStart"/>
            <w:r w:rsidR="00987514" w:rsidRPr="00BF5577">
              <w:rPr>
                <w:rFonts w:ascii="Times New Roman" w:hAnsi="Times New Roman" w:cs="Times New Roman"/>
                <w:color w:val="000000" w:themeColor="text1"/>
                <w:sz w:val="24"/>
                <w:szCs w:val="24"/>
                <w:shd w:val="clear" w:color="auto" w:fill="FFFFFF"/>
              </w:rPr>
              <w:t>Florid</w:t>
            </w:r>
            <w:proofErr w:type="spellEnd"/>
            <w:r w:rsidR="00987514" w:rsidRPr="00BF5577">
              <w:rPr>
                <w:rFonts w:ascii="Times New Roman" w:hAnsi="Times New Roman" w:cs="Times New Roman"/>
                <w:color w:val="000000" w:themeColor="text1"/>
                <w:sz w:val="24"/>
                <w:szCs w:val="24"/>
                <w:shd w:val="clear" w:color="auto" w:fill="FFFFFF"/>
              </w:rPr>
              <w:t xml:space="preserve"> + K</w:t>
            </w:r>
            <w:r w:rsidR="00987514" w:rsidRPr="00BF5577">
              <w:rPr>
                <w:rFonts w:ascii="Times New Roman" w:hAnsi="Times New Roman" w:cs="Times New Roman"/>
                <w:color w:val="000000" w:themeColor="text1"/>
                <w:sz w:val="24"/>
                <w:szCs w:val="24"/>
                <w:shd w:val="clear" w:color="auto" w:fill="FFFFFF"/>
                <w:vertAlign w:val="subscript"/>
              </w:rPr>
              <w:t>2</w:t>
            </w:r>
            <w:r w:rsidR="00987514" w:rsidRPr="00BF5577">
              <w:rPr>
                <w:rFonts w:ascii="Times New Roman" w:hAnsi="Times New Roman" w:cs="Times New Roman"/>
                <w:color w:val="000000" w:themeColor="text1"/>
                <w:sz w:val="24"/>
                <w:szCs w:val="24"/>
                <w:shd w:val="clear" w:color="auto" w:fill="FFFFFF"/>
              </w:rPr>
              <w:t>EDTA veya Sodyum Florid + Na</w:t>
            </w:r>
            <w:r w:rsidR="00987514" w:rsidRPr="00BF5577">
              <w:rPr>
                <w:rFonts w:ascii="Times New Roman" w:hAnsi="Times New Roman" w:cs="Times New Roman"/>
                <w:color w:val="000000" w:themeColor="text1"/>
                <w:sz w:val="24"/>
                <w:szCs w:val="24"/>
                <w:shd w:val="clear" w:color="auto" w:fill="FFFFFF"/>
                <w:vertAlign w:val="subscript"/>
              </w:rPr>
              <w:t>2</w:t>
            </w:r>
            <w:r w:rsidR="00987514" w:rsidRPr="00BF5577">
              <w:rPr>
                <w:rFonts w:ascii="Times New Roman" w:hAnsi="Times New Roman" w:cs="Times New Roman"/>
                <w:color w:val="000000" w:themeColor="text1"/>
                <w:sz w:val="24"/>
                <w:szCs w:val="24"/>
                <w:shd w:val="clear" w:color="auto" w:fill="FFFFFF"/>
              </w:rPr>
              <w:t xml:space="preserve">EDTA veya Sodyum </w:t>
            </w:r>
            <w:proofErr w:type="spellStart"/>
            <w:r w:rsidR="00987514" w:rsidRPr="00BF5577">
              <w:rPr>
                <w:rFonts w:ascii="Times New Roman" w:hAnsi="Times New Roman" w:cs="Times New Roman"/>
                <w:color w:val="000000" w:themeColor="text1"/>
                <w:sz w:val="24"/>
                <w:szCs w:val="24"/>
                <w:shd w:val="clear" w:color="auto" w:fill="FFFFFF"/>
              </w:rPr>
              <w:t>Florid</w:t>
            </w:r>
            <w:proofErr w:type="spellEnd"/>
            <w:r w:rsidR="00987514" w:rsidRPr="00BF5577">
              <w:rPr>
                <w:rFonts w:ascii="Times New Roman" w:hAnsi="Times New Roman" w:cs="Times New Roman"/>
                <w:color w:val="000000" w:themeColor="text1"/>
                <w:sz w:val="24"/>
                <w:szCs w:val="24"/>
                <w:shd w:val="clear" w:color="auto" w:fill="FFFFFF"/>
              </w:rPr>
              <w:t xml:space="preserve"> + </w:t>
            </w:r>
            <w:proofErr w:type="spellStart"/>
            <w:r w:rsidR="00987514" w:rsidRPr="00BF5577">
              <w:rPr>
                <w:rFonts w:ascii="Times New Roman" w:hAnsi="Times New Roman" w:cs="Times New Roman"/>
                <w:color w:val="000000" w:themeColor="text1"/>
                <w:sz w:val="24"/>
                <w:szCs w:val="24"/>
                <w:shd w:val="clear" w:color="auto" w:fill="FFFFFF"/>
              </w:rPr>
              <w:t>KOx</w:t>
            </w:r>
            <w:proofErr w:type="spellEnd"/>
            <w:r w:rsidR="00987514" w:rsidRPr="00BF5577">
              <w:rPr>
                <w:rFonts w:ascii="Times New Roman" w:hAnsi="Times New Roman" w:cs="Times New Roman"/>
                <w:color w:val="000000" w:themeColor="text1"/>
                <w:sz w:val="24"/>
                <w:szCs w:val="24"/>
                <w:shd w:val="clear" w:color="auto" w:fill="FFFFFF"/>
              </w:rPr>
              <w:t xml:space="preserve"> içermelidir.</w:t>
            </w:r>
            <w:r w:rsidR="00217B5B" w:rsidRPr="00BF5577">
              <w:rPr>
                <w:rFonts w:ascii="Times New Roman" w:hAnsi="Times New Roman" w:cs="Times New Roman"/>
                <w:color w:val="000000" w:themeColor="text1"/>
                <w:sz w:val="24"/>
                <w:szCs w:val="24"/>
                <w:shd w:val="clear" w:color="auto" w:fill="FFFFFF"/>
              </w:rPr>
              <w:t xml:space="preserve"> </w:t>
            </w:r>
            <w:r w:rsidR="00987514" w:rsidRPr="00BF5577">
              <w:rPr>
                <w:rFonts w:ascii="Times New Roman" w:hAnsi="Times New Roman" w:cs="Times New Roman"/>
                <w:color w:val="000000" w:themeColor="text1"/>
                <w:sz w:val="24"/>
                <w:szCs w:val="24"/>
                <w:shd w:val="clear" w:color="auto" w:fill="FFFFFF"/>
              </w:rPr>
              <w:t>Kan şekeri, anti-</w:t>
            </w:r>
            <w:r w:rsidR="00987514" w:rsidRPr="00BF5577">
              <w:rPr>
                <w:rFonts w:ascii="Times New Roman" w:hAnsi="Times New Roman" w:cs="Times New Roman"/>
                <w:color w:val="000000" w:themeColor="text1"/>
                <w:sz w:val="24"/>
                <w:szCs w:val="24"/>
                <w:shd w:val="clear" w:color="auto" w:fill="FFFFFF"/>
              </w:rPr>
              <w:lastRenderedPageBreak/>
              <w:t>alkali hemoglobin, şeker toleransı gibi testlerde kullanılır. 2-4 ml hacim aralığında olmalıdır.</w:t>
            </w:r>
          </w:p>
          <w:p w14:paraId="5039FD26" w14:textId="3A648E99" w:rsidR="00CA48E6" w:rsidRPr="00BF5577" w:rsidRDefault="00AD576C" w:rsidP="00AD576C">
            <w:pPr>
              <w:pStyle w:val="ListeParagraf"/>
              <w:numPr>
                <w:ilvl w:val="0"/>
                <w:numId w:val="2"/>
              </w:numPr>
              <w:spacing w:before="120" w:after="120"/>
              <w:ind w:left="714" w:hanging="357"/>
              <w:rPr>
                <w:rFonts w:ascii="Times New Roman" w:hAnsi="Times New Roman" w:cs="Times New Roman"/>
                <w:color w:val="000000" w:themeColor="text1"/>
                <w:sz w:val="24"/>
                <w:szCs w:val="24"/>
                <w:shd w:val="clear" w:color="auto" w:fill="FFFFFF"/>
              </w:rPr>
            </w:pPr>
            <w:r w:rsidRPr="00BF5577">
              <w:rPr>
                <w:rFonts w:ascii="Times New Roman" w:hAnsi="Times New Roman" w:cs="Times New Roman"/>
                <w:b/>
                <w:bCs/>
                <w:color w:val="000000" w:themeColor="text1"/>
                <w:sz w:val="24"/>
                <w:szCs w:val="24"/>
                <w:shd w:val="clear" w:color="auto" w:fill="FFFFFF"/>
              </w:rPr>
              <w:t xml:space="preserve">Lacivert Kapaklı Eser Element Tüpleri: </w:t>
            </w:r>
            <w:r w:rsidR="00CA28DC" w:rsidRPr="00BF5577">
              <w:rPr>
                <w:rFonts w:ascii="Times New Roman" w:hAnsi="Times New Roman" w:cs="Times New Roman"/>
                <w:color w:val="000000" w:themeColor="text1"/>
                <w:sz w:val="24"/>
                <w:szCs w:val="24"/>
                <w:shd w:val="clear" w:color="auto" w:fill="FFFFFF"/>
              </w:rPr>
              <w:t xml:space="preserve">Demir (Fe), Çinko (Zn), Bakır (Cu), Cıva (Hg), Kurşun (Pb) gibi eser elementlerin tayininde kullanılmaktadır. </w:t>
            </w:r>
            <w:r w:rsidR="001D7096">
              <w:rPr>
                <w:rFonts w:ascii="Times New Roman" w:hAnsi="Times New Roman" w:cs="Times New Roman"/>
                <w:color w:val="000000" w:themeColor="text1"/>
                <w:sz w:val="24"/>
                <w:szCs w:val="24"/>
                <w:shd w:val="clear" w:color="auto" w:fill="FFFFFF"/>
              </w:rPr>
              <w:t>Serum veya plazma eldesine göre p</w:t>
            </w:r>
            <w:r w:rsidR="00CA28DC" w:rsidRPr="00BF5577">
              <w:rPr>
                <w:rFonts w:ascii="Times New Roman" w:hAnsi="Times New Roman" w:cs="Times New Roman"/>
                <w:color w:val="000000" w:themeColor="text1"/>
                <w:sz w:val="24"/>
                <w:szCs w:val="24"/>
                <w:shd w:val="clear" w:color="auto" w:fill="FFFFFF"/>
              </w:rPr>
              <w:t>ıhtı aktivatörü, K</w:t>
            </w:r>
            <w:r w:rsidR="00CA28DC" w:rsidRPr="00BF5577">
              <w:rPr>
                <w:rFonts w:ascii="Times New Roman" w:hAnsi="Times New Roman" w:cs="Times New Roman"/>
                <w:color w:val="000000" w:themeColor="text1"/>
                <w:sz w:val="24"/>
                <w:szCs w:val="24"/>
                <w:shd w:val="clear" w:color="auto" w:fill="FFFFFF"/>
                <w:vertAlign w:val="subscript"/>
              </w:rPr>
              <w:t>2</w:t>
            </w:r>
            <w:r w:rsidR="00CA28DC" w:rsidRPr="00BF5577">
              <w:rPr>
                <w:rFonts w:ascii="Times New Roman" w:hAnsi="Times New Roman" w:cs="Times New Roman"/>
                <w:color w:val="000000" w:themeColor="text1"/>
                <w:sz w:val="24"/>
                <w:szCs w:val="24"/>
                <w:shd w:val="clear" w:color="auto" w:fill="FFFFFF"/>
              </w:rPr>
              <w:t>EDTA ya da sodyum heparin içerme</w:t>
            </w:r>
            <w:r w:rsidR="001D7096">
              <w:rPr>
                <w:rFonts w:ascii="Times New Roman" w:hAnsi="Times New Roman" w:cs="Times New Roman"/>
                <w:color w:val="000000" w:themeColor="text1"/>
                <w:sz w:val="24"/>
                <w:szCs w:val="24"/>
                <w:shd w:val="clear" w:color="auto" w:fill="FFFFFF"/>
              </w:rPr>
              <w:t>lidir</w:t>
            </w:r>
            <w:r w:rsidR="00CA28DC" w:rsidRPr="00BF5577">
              <w:rPr>
                <w:rFonts w:ascii="Times New Roman" w:hAnsi="Times New Roman" w:cs="Times New Roman"/>
                <w:color w:val="000000" w:themeColor="text1"/>
                <w:sz w:val="24"/>
                <w:szCs w:val="24"/>
                <w:shd w:val="clear" w:color="auto" w:fill="FFFFFF"/>
              </w:rPr>
              <w:t xml:space="preserve">. </w:t>
            </w:r>
            <w:r w:rsidR="00493234" w:rsidRPr="00BF5577">
              <w:rPr>
                <w:rFonts w:ascii="Times New Roman" w:hAnsi="Times New Roman" w:cs="Times New Roman"/>
                <w:color w:val="000000" w:themeColor="text1"/>
                <w:sz w:val="24"/>
                <w:szCs w:val="24"/>
                <w:shd w:val="clear" w:color="auto" w:fill="FFFFFF"/>
              </w:rPr>
              <w:t>6</w:t>
            </w:r>
            <w:r w:rsidR="00493234">
              <w:rPr>
                <w:rFonts w:ascii="Times New Roman" w:hAnsi="Times New Roman" w:cs="Times New Roman"/>
                <w:color w:val="000000" w:themeColor="text1"/>
                <w:sz w:val="24"/>
                <w:szCs w:val="24"/>
                <w:shd w:val="clear" w:color="auto" w:fill="FFFFFF"/>
              </w:rPr>
              <w:t xml:space="preserve"> ve</w:t>
            </w:r>
            <w:r w:rsidR="00CA28DC" w:rsidRPr="00BF5577">
              <w:rPr>
                <w:rFonts w:ascii="Times New Roman" w:hAnsi="Times New Roman" w:cs="Times New Roman"/>
                <w:color w:val="000000" w:themeColor="text1"/>
                <w:sz w:val="24"/>
                <w:szCs w:val="24"/>
                <w:shd w:val="clear" w:color="auto" w:fill="FFFFFF"/>
              </w:rPr>
              <w:t xml:space="preserve"> 7 ml hacim</w:t>
            </w:r>
            <w:r w:rsidR="00493234">
              <w:rPr>
                <w:rFonts w:ascii="Times New Roman" w:hAnsi="Times New Roman" w:cs="Times New Roman"/>
                <w:color w:val="000000" w:themeColor="text1"/>
                <w:sz w:val="24"/>
                <w:szCs w:val="24"/>
                <w:shd w:val="clear" w:color="auto" w:fill="FFFFFF"/>
              </w:rPr>
              <w:t>lerinden biri</w:t>
            </w:r>
            <w:r w:rsidR="00CA28DC" w:rsidRPr="00BF5577">
              <w:rPr>
                <w:rFonts w:ascii="Times New Roman" w:hAnsi="Times New Roman" w:cs="Times New Roman"/>
                <w:color w:val="000000" w:themeColor="text1"/>
                <w:sz w:val="24"/>
                <w:szCs w:val="24"/>
                <w:shd w:val="clear" w:color="auto" w:fill="FFFFFF"/>
              </w:rPr>
              <w:t xml:space="preserve"> olmalıdır.</w:t>
            </w:r>
          </w:p>
        </w:tc>
      </w:tr>
      <w:tr w:rsidR="00BF5577" w:rsidRPr="00BF5577" w14:paraId="69206874" w14:textId="77777777" w:rsidTr="00AD576C">
        <w:trPr>
          <w:trHeight w:val="1640"/>
        </w:trPr>
        <w:tc>
          <w:tcPr>
            <w:tcW w:w="1849" w:type="dxa"/>
          </w:tcPr>
          <w:p w14:paraId="128FF816" w14:textId="77777777" w:rsidR="00AD576C" w:rsidRPr="00BF5577" w:rsidRDefault="00AD576C" w:rsidP="00AD576C">
            <w:pPr>
              <w:pStyle w:val="Balk2"/>
              <w:spacing w:before="120" w:after="120"/>
              <w:ind w:left="360" w:firstLine="0"/>
              <w:jc w:val="right"/>
              <w:rPr>
                <w:rFonts w:cs="Times New Roman"/>
                <w:b/>
                <w:color w:val="000000" w:themeColor="text1"/>
                <w:szCs w:val="24"/>
              </w:rPr>
            </w:pPr>
            <w:r w:rsidRPr="00BF5577">
              <w:rPr>
                <w:rFonts w:cs="Times New Roman"/>
                <w:b/>
                <w:color w:val="000000" w:themeColor="text1"/>
                <w:szCs w:val="24"/>
              </w:rPr>
              <w:lastRenderedPageBreak/>
              <w:t>Teknik Özellikleri:</w:t>
            </w:r>
          </w:p>
          <w:p w14:paraId="5D5C3ADA" w14:textId="77777777" w:rsidR="00CA48E6" w:rsidRPr="00BF5577" w:rsidRDefault="00CA48E6" w:rsidP="00CA48E6">
            <w:pPr>
              <w:pStyle w:val="Balk2"/>
              <w:spacing w:before="120" w:after="120"/>
              <w:ind w:left="360" w:firstLine="0"/>
              <w:jc w:val="right"/>
              <w:rPr>
                <w:rFonts w:cs="Times New Roman"/>
                <w:b/>
                <w:color w:val="000000" w:themeColor="text1"/>
                <w:szCs w:val="24"/>
              </w:rPr>
            </w:pPr>
          </w:p>
        </w:tc>
        <w:tc>
          <w:tcPr>
            <w:tcW w:w="9138" w:type="dxa"/>
            <w:shd w:val="clear" w:color="auto" w:fill="auto"/>
          </w:tcPr>
          <w:p w14:paraId="46381A5E" w14:textId="3754449B" w:rsidR="00AD576C" w:rsidRPr="00BF5577" w:rsidRDefault="00AD576C" w:rsidP="00AD576C">
            <w:pPr>
              <w:pStyle w:val="ListeParagraf"/>
              <w:numPr>
                <w:ilvl w:val="0"/>
                <w:numId w:val="2"/>
              </w:numPr>
              <w:spacing w:before="120" w:after="120"/>
              <w:rPr>
                <w:rFonts w:ascii="Times New Roman" w:hAnsi="Times New Roman" w:cs="Times New Roman"/>
                <w:color w:val="000000" w:themeColor="text1"/>
                <w:sz w:val="24"/>
                <w:szCs w:val="24"/>
                <w:shd w:val="clear" w:color="auto" w:fill="FFFFFF"/>
              </w:rPr>
            </w:pPr>
            <w:r w:rsidRPr="00BF5577">
              <w:rPr>
                <w:rFonts w:ascii="Times New Roman" w:hAnsi="Times New Roman" w:cs="Times New Roman"/>
                <w:b/>
                <w:bCs/>
                <w:color w:val="000000" w:themeColor="text1"/>
                <w:sz w:val="24"/>
                <w:szCs w:val="24"/>
                <w:shd w:val="clear" w:color="auto" w:fill="FFFFFF"/>
              </w:rPr>
              <w:t>Pembe Kapaklı Cross Match Tüpleri:</w:t>
            </w:r>
            <w:r w:rsidRPr="00BF5577">
              <w:rPr>
                <w:rFonts w:ascii="Times New Roman" w:hAnsi="Times New Roman" w:cs="Times New Roman"/>
                <w:color w:val="000000" w:themeColor="text1"/>
                <w:sz w:val="24"/>
                <w:szCs w:val="24"/>
                <w:shd w:val="clear" w:color="auto" w:fill="FFFFFF"/>
              </w:rPr>
              <w:t xml:space="preserve"> Pıhtı aktivatörü olarak silika, antikoagülan olarak K</w:t>
            </w:r>
            <w:r w:rsidRPr="00BF5577">
              <w:rPr>
                <w:rFonts w:ascii="Times New Roman" w:hAnsi="Times New Roman" w:cs="Times New Roman"/>
                <w:color w:val="000000" w:themeColor="text1"/>
                <w:sz w:val="24"/>
                <w:szCs w:val="24"/>
                <w:shd w:val="clear" w:color="auto" w:fill="FFFFFF"/>
                <w:vertAlign w:val="subscript"/>
              </w:rPr>
              <w:t>2</w:t>
            </w:r>
            <w:r w:rsidRPr="00BF5577">
              <w:rPr>
                <w:rFonts w:ascii="Times New Roman" w:hAnsi="Times New Roman" w:cs="Times New Roman"/>
                <w:color w:val="000000" w:themeColor="text1"/>
                <w:sz w:val="24"/>
                <w:szCs w:val="24"/>
                <w:shd w:val="clear" w:color="auto" w:fill="FFFFFF"/>
              </w:rPr>
              <w:t>EDTA veya K</w:t>
            </w:r>
            <w:r w:rsidRPr="00BF5577">
              <w:rPr>
                <w:rFonts w:ascii="Times New Roman" w:hAnsi="Times New Roman" w:cs="Times New Roman"/>
                <w:color w:val="000000" w:themeColor="text1"/>
                <w:sz w:val="24"/>
                <w:szCs w:val="24"/>
                <w:shd w:val="clear" w:color="auto" w:fill="FFFFFF"/>
                <w:vertAlign w:val="subscript"/>
              </w:rPr>
              <w:t>3</w:t>
            </w:r>
            <w:r w:rsidRPr="00BF5577">
              <w:rPr>
                <w:rFonts w:ascii="Times New Roman" w:hAnsi="Times New Roman" w:cs="Times New Roman"/>
                <w:color w:val="000000" w:themeColor="text1"/>
                <w:sz w:val="24"/>
                <w:szCs w:val="24"/>
                <w:shd w:val="clear" w:color="auto" w:fill="FFFFFF"/>
              </w:rPr>
              <w:t>EDTA içermektedir. 4-9 ml hacim aralığında olmalıdır</w:t>
            </w:r>
            <w:r w:rsidR="00217B5B" w:rsidRPr="00BF5577">
              <w:rPr>
                <w:rFonts w:ascii="Times New Roman" w:hAnsi="Times New Roman" w:cs="Times New Roman"/>
                <w:color w:val="000000" w:themeColor="text1"/>
                <w:sz w:val="24"/>
                <w:szCs w:val="24"/>
                <w:shd w:val="clear" w:color="auto" w:fill="FFFFFF"/>
              </w:rPr>
              <w:t>.</w:t>
            </w:r>
          </w:p>
          <w:p w14:paraId="71585A58" w14:textId="77777777" w:rsidR="00AD576C" w:rsidRPr="00BF5577" w:rsidRDefault="00AD576C" w:rsidP="00AD576C">
            <w:pPr>
              <w:pStyle w:val="ListeParagraf"/>
              <w:numPr>
                <w:ilvl w:val="0"/>
                <w:numId w:val="2"/>
              </w:numPr>
              <w:spacing w:before="120" w:after="120"/>
              <w:rPr>
                <w:rFonts w:ascii="Times New Roman" w:hAnsi="Times New Roman" w:cs="Times New Roman"/>
                <w:color w:val="000000" w:themeColor="text1"/>
                <w:sz w:val="24"/>
                <w:szCs w:val="24"/>
                <w:shd w:val="clear" w:color="auto" w:fill="FFFFFF"/>
              </w:rPr>
            </w:pPr>
            <w:r w:rsidRPr="00BF5577">
              <w:rPr>
                <w:rFonts w:ascii="Times New Roman" w:hAnsi="Times New Roman" w:cs="Times New Roman"/>
                <w:color w:val="000000" w:themeColor="text1"/>
                <w:sz w:val="24"/>
                <w:szCs w:val="24"/>
                <w:shd w:val="clear" w:color="auto" w:fill="FFFFFF"/>
              </w:rPr>
              <w:t>Ayrıca hiçbir katkı maddesi içermeyen şeffaf katkısız vakumlu tüpler de kullanılmaktadır.</w:t>
            </w:r>
          </w:p>
          <w:p w14:paraId="7FE15058" w14:textId="35714AEE" w:rsidR="00990E38" w:rsidRPr="00BF5577" w:rsidRDefault="00AD576C" w:rsidP="00990E38">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Tüpler en az 3000-5000 rpm santrifüje dayanıklı ve çalışılmak istenen cihazlarla uyumlu olmalıdır.</w:t>
            </w:r>
          </w:p>
          <w:p w14:paraId="6893D8DB" w14:textId="5D89C744" w:rsidR="00AD576C" w:rsidRPr="00BF5577" w:rsidRDefault="00AD576C" w:rsidP="00AD576C">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Tüplerdeki mevcut vakum, etikette belirtilen miktar kadar kan çekmek için yeterli olmalıdır.</w:t>
            </w:r>
            <w:r w:rsidR="001B10A3" w:rsidRPr="00BF5577">
              <w:rPr>
                <w:rFonts w:ascii="Times New Roman" w:hAnsi="Times New Roman" w:cs="Times New Roman"/>
                <w:color w:val="000000" w:themeColor="text1"/>
                <w:sz w:val="24"/>
                <w:szCs w:val="24"/>
              </w:rPr>
              <w:t xml:space="preserve"> </w:t>
            </w:r>
          </w:p>
          <w:p w14:paraId="0AF3499D" w14:textId="76BCA518" w:rsidR="00AD576C" w:rsidRPr="00BF5577" w:rsidRDefault="00AD576C" w:rsidP="00990E38">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Tüplerin açık ucu, tüp içindeki vakumu koruyacak şekilde lastik/kauçuk veya membran içeren burgulu</w:t>
            </w:r>
            <w:r w:rsidR="00217B5B" w:rsidRPr="00BF5577">
              <w:rPr>
                <w:rFonts w:ascii="Times New Roman" w:hAnsi="Times New Roman" w:cs="Times New Roman"/>
                <w:color w:val="000000" w:themeColor="text1"/>
                <w:sz w:val="24"/>
                <w:szCs w:val="24"/>
              </w:rPr>
              <w:t>/burgusuz</w:t>
            </w:r>
            <w:r w:rsidRPr="00BF5577">
              <w:rPr>
                <w:rFonts w:ascii="Times New Roman" w:hAnsi="Times New Roman" w:cs="Times New Roman"/>
                <w:color w:val="000000" w:themeColor="text1"/>
                <w:sz w:val="24"/>
                <w:szCs w:val="24"/>
              </w:rPr>
              <w:t xml:space="preserve"> kapaklarla kapatılmış olmalıdır.</w:t>
            </w:r>
            <w:r w:rsidR="001B10A3" w:rsidRPr="00BF5577">
              <w:rPr>
                <w:rFonts w:ascii="Times New Roman" w:hAnsi="Times New Roman" w:cs="Times New Roman"/>
                <w:color w:val="000000" w:themeColor="text1"/>
                <w:sz w:val="24"/>
                <w:szCs w:val="24"/>
              </w:rPr>
              <w:t xml:space="preserve"> </w:t>
            </w:r>
          </w:p>
          <w:p w14:paraId="14DEDE00" w14:textId="48712389" w:rsidR="0021284D" w:rsidRDefault="0021284D" w:rsidP="0021284D">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Tüp kapaklarının kauçuk kısımları, iğnenin tüpe</w:t>
            </w:r>
            <w:r w:rsidR="00BF5577">
              <w:rPr>
                <w:rFonts w:ascii="Times New Roman" w:hAnsi="Times New Roman" w:cs="Times New Roman"/>
                <w:color w:val="000000" w:themeColor="text1"/>
                <w:sz w:val="24"/>
                <w:szCs w:val="24"/>
              </w:rPr>
              <w:t xml:space="preserve"> </w:t>
            </w:r>
            <w:r w:rsidRPr="00BF5577">
              <w:rPr>
                <w:rFonts w:ascii="Times New Roman" w:hAnsi="Times New Roman" w:cs="Times New Roman"/>
                <w:color w:val="000000" w:themeColor="text1"/>
                <w:sz w:val="24"/>
                <w:szCs w:val="24"/>
              </w:rPr>
              <w:t>kolay girebilmesini sağlayacak, iğnenin kendiliğinden geri atmasına sebep olmayacak, iğnenin ikinci ucundaki kauçuğa zarar vermeyecek yapıda olmalıdır.</w:t>
            </w:r>
          </w:p>
          <w:p w14:paraId="376D18D6" w14:textId="5D1F2940" w:rsidR="00A96740" w:rsidRPr="00BF5577" w:rsidRDefault="00A96740" w:rsidP="0021284D">
            <w:pPr>
              <w:pStyle w:val="ListeParagraf"/>
              <w:numPr>
                <w:ilvl w:val="0"/>
                <w:numId w:val="2"/>
              </w:numPr>
              <w:spacing w:before="120" w:after="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Tüp üzerindeki conta kapak ve koruyucu plastik kapak kullanıcının işlemleri sırasında kullanıcının kontrolü dışında kendiliğinden açılmayacak ve/veya işlemin </w:t>
            </w:r>
            <w:r w:rsidR="00023537">
              <w:rPr>
                <w:rFonts w:ascii="Times New Roman" w:hAnsi="Times New Roman" w:cs="Times New Roman"/>
                <w:color w:val="000000" w:themeColor="text1"/>
                <w:sz w:val="24"/>
                <w:szCs w:val="24"/>
              </w:rPr>
              <w:t>ya da</w:t>
            </w:r>
            <w:r>
              <w:rPr>
                <w:rFonts w:ascii="Times New Roman" w:hAnsi="Times New Roman" w:cs="Times New Roman"/>
                <w:color w:val="000000" w:themeColor="text1"/>
                <w:sz w:val="24"/>
                <w:szCs w:val="24"/>
              </w:rPr>
              <w:t xml:space="preserve"> ilgili numunenin işlenmesini yapılmasını engellemeyecektir.</w:t>
            </w:r>
          </w:p>
          <w:p w14:paraId="605087D1" w14:textId="0042E4EC" w:rsidR="00C55208" w:rsidRPr="00BF5577" w:rsidRDefault="00C55208" w:rsidP="00C55208">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 xml:space="preserve">Açıldığında içeriği sıçratmayacak şekilde tasarlanmış emniyet kapağı olmalıdır. Ayrıca kapağın üst kısmı kanın ele bulaşmasını engelleyecek şekilde olmalıdır. Bu emniyet kapağının testlerin sonuçlarını etkileyecek </w:t>
            </w:r>
            <w:r w:rsidR="009C3856" w:rsidRPr="00BF5577">
              <w:rPr>
                <w:rFonts w:ascii="Times New Roman" w:hAnsi="Times New Roman" w:cs="Times New Roman"/>
                <w:color w:val="000000" w:themeColor="text1"/>
                <w:sz w:val="24"/>
                <w:szCs w:val="24"/>
              </w:rPr>
              <w:t>girişimlerde bulunmayacak yapıda olduğu belgelendirilmelidir</w:t>
            </w:r>
            <w:r w:rsidR="004D2284" w:rsidRPr="00BF5577">
              <w:rPr>
                <w:rFonts w:ascii="Times New Roman" w:hAnsi="Times New Roman" w:cs="Times New Roman"/>
                <w:color w:val="000000" w:themeColor="text1"/>
                <w:sz w:val="24"/>
                <w:szCs w:val="24"/>
              </w:rPr>
              <w:t>.</w:t>
            </w:r>
          </w:p>
          <w:p w14:paraId="07AE6402" w14:textId="19E578E3" w:rsidR="00AD576C" w:rsidRPr="00BF5577" w:rsidRDefault="00AD576C" w:rsidP="00AD576C">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Jelli</w:t>
            </w:r>
            <w:r w:rsidR="002B0944">
              <w:rPr>
                <w:rFonts w:ascii="Times New Roman" w:hAnsi="Times New Roman" w:cs="Times New Roman"/>
                <w:color w:val="000000" w:themeColor="text1"/>
                <w:sz w:val="24"/>
                <w:szCs w:val="24"/>
              </w:rPr>
              <w:t xml:space="preserve"> </w:t>
            </w:r>
            <w:r w:rsidR="002B0944">
              <w:rPr>
                <w:rFonts w:ascii="Times New Roman" w:hAnsi="Times New Roman" w:cs="Times New Roman"/>
                <w:color w:val="000000" w:themeColor="text1"/>
                <w:sz w:val="24"/>
                <w:szCs w:val="24"/>
                <w:shd w:val="clear" w:color="auto" w:fill="FFFFFF"/>
              </w:rPr>
              <w:t xml:space="preserve">(jel görevi gören ayırıcı </w:t>
            </w:r>
            <w:proofErr w:type="gramStart"/>
            <w:r w:rsidR="002B0944">
              <w:rPr>
                <w:rFonts w:ascii="Times New Roman" w:hAnsi="Times New Roman" w:cs="Times New Roman"/>
                <w:color w:val="000000" w:themeColor="text1"/>
                <w:sz w:val="24"/>
                <w:szCs w:val="24"/>
                <w:shd w:val="clear" w:color="auto" w:fill="FFFFFF"/>
              </w:rPr>
              <w:t xml:space="preserve">maddeli) </w:t>
            </w:r>
            <w:r w:rsidRPr="00BF5577">
              <w:rPr>
                <w:rFonts w:ascii="Times New Roman" w:hAnsi="Times New Roman" w:cs="Times New Roman"/>
                <w:color w:val="000000" w:themeColor="text1"/>
                <w:sz w:val="24"/>
                <w:szCs w:val="24"/>
              </w:rPr>
              <w:t xml:space="preserve"> tüplerde</w:t>
            </w:r>
            <w:proofErr w:type="gramEnd"/>
            <w:r w:rsidR="002B0944">
              <w:rPr>
                <w:rFonts w:ascii="Times New Roman" w:hAnsi="Times New Roman" w:cs="Times New Roman"/>
                <w:color w:val="000000" w:themeColor="text1"/>
                <w:sz w:val="24"/>
                <w:szCs w:val="24"/>
              </w:rPr>
              <w:t xml:space="preserve">; </w:t>
            </w:r>
            <w:r w:rsidRPr="00BF5577">
              <w:rPr>
                <w:rFonts w:ascii="Times New Roman" w:hAnsi="Times New Roman" w:cs="Times New Roman"/>
                <w:color w:val="000000" w:themeColor="text1"/>
                <w:sz w:val="24"/>
                <w:szCs w:val="24"/>
              </w:rPr>
              <w:t xml:space="preserve"> tüplerin jel içeriği homojen olmalı, hava kabarcığı içermemeli ve seruma partikül bırakmamalıdır.</w:t>
            </w:r>
          </w:p>
          <w:p w14:paraId="483F4D29" w14:textId="77777777" w:rsidR="00AD576C" w:rsidRPr="00BF5577" w:rsidRDefault="00AD576C" w:rsidP="00AD576C">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Jel serumdaki spesifik biyokimyasal değerlerin ve terapötik ilaç düzeylerinin stabilitesini oda ısısında en az 8 saat kadar +4 derecede 7 güne kadar etkilemeyecek olmalıdır.</w:t>
            </w:r>
          </w:p>
          <w:p w14:paraId="364AA81E" w14:textId="72724E75" w:rsidR="00CA48E6" w:rsidRPr="00BF5577" w:rsidRDefault="00F51C58" w:rsidP="00AD576C">
            <w:pPr>
              <w:pStyle w:val="ListeParagraf"/>
              <w:numPr>
                <w:ilvl w:val="0"/>
                <w:numId w:val="2"/>
              </w:numPr>
              <w:spacing w:before="120" w:after="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Koagülasyon </w:t>
            </w:r>
            <w:r w:rsidR="002B0944">
              <w:rPr>
                <w:rFonts w:ascii="Times New Roman" w:hAnsi="Times New Roman" w:cs="Times New Roman"/>
                <w:color w:val="000000" w:themeColor="text1"/>
                <w:sz w:val="24"/>
                <w:szCs w:val="24"/>
              </w:rPr>
              <w:t>tüpleri (</w:t>
            </w:r>
            <w:proofErr w:type="spellStart"/>
            <w:r w:rsidR="00AD576C" w:rsidRPr="00BF5577">
              <w:rPr>
                <w:rFonts w:ascii="Times New Roman" w:hAnsi="Times New Roman" w:cs="Times New Roman"/>
                <w:color w:val="000000" w:themeColor="text1"/>
                <w:sz w:val="24"/>
                <w:szCs w:val="24"/>
              </w:rPr>
              <w:t>Sitratlı</w:t>
            </w:r>
            <w:proofErr w:type="spellEnd"/>
            <w:r w:rsidR="00AD576C" w:rsidRPr="00BF5577">
              <w:rPr>
                <w:rFonts w:ascii="Times New Roman" w:hAnsi="Times New Roman" w:cs="Times New Roman"/>
                <w:color w:val="000000" w:themeColor="text1"/>
                <w:sz w:val="24"/>
                <w:szCs w:val="24"/>
              </w:rPr>
              <w:t xml:space="preserve"> tüpler</w:t>
            </w:r>
            <w:r>
              <w:rPr>
                <w:rFonts w:ascii="Times New Roman" w:hAnsi="Times New Roman" w:cs="Times New Roman"/>
                <w:color w:val="000000" w:themeColor="text1"/>
                <w:sz w:val="24"/>
                <w:szCs w:val="24"/>
              </w:rPr>
              <w:t>)</w:t>
            </w:r>
            <w:r w:rsidR="00AD576C" w:rsidRPr="00BF5577">
              <w:rPr>
                <w:rFonts w:ascii="Times New Roman" w:hAnsi="Times New Roman" w:cs="Times New Roman"/>
                <w:color w:val="000000" w:themeColor="text1"/>
                <w:sz w:val="24"/>
                <w:szCs w:val="24"/>
              </w:rPr>
              <w:t xml:space="preserve"> çift cidarlı olmalı bu özelliği sertifikalandırılmalıdır.</w:t>
            </w:r>
            <w:r w:rsidR="004E4317" w:rsidRPr="00BF5577">
              <w:rPr>
                <w:rFonts w:ascii="Times New Roman" w:hAnsi="Times New Roman" w:cs="Times New Roman"/>
                <w:color w:val="000000" w:themeColor="text1"/>
                <w:sz w:val="24"/>
                <w:szCs w:val="24"/>
              </w:rPr>
              <w:t xml:space="preserve"> </w:t>
            </w:r>
          </w:p>
        </w:tc>
      </w:tr>
      <w:tr w:rsidR="00BF5577" w:rsidRPr="00BF5577" w14:paraId="7E9944A6" w14:textId="77777777" w:rsidTr="00AD576C">
        <w:trPr>
          <w:trHeight w:val="1640"/>
        </w:trPr>
        <w:tc>
          <w:tcPr>
            <w:tcW w:w="1849" w:type="dxa"/>
          </w:tcPr>
          <w:p w14:paraId="67CBB800" w14:textId="77777777" w:rsidR="00AD576C" w:rsidRPr="00BF5577" w:rsidRDefault="00AD576C" w:rsidP="00AD576C">
            <w:pPr>
              <w:pStyle w:val="Balk2"/>
              <w:spacing w:before="120" w:after="120"/>
              <w:ind w:left="360" w:firstLine="0"/>
              <w:jc w:val="right"/>
              <w:rPr>
                <w:rFonts w:cs="Times New Roman"/>
                <w:b/>
                <w:color w:val="000000" w:themeColor="text1"/>
                <w:szCs w:val="24"/>
              </w:rPr>
            </w:pPr>
            <w:r w:rsidRPr="00BF5577">
              <w:rPr>
                <w:rFonts w:cs="Times New Roman"/>
                <w:b/>
                <w:color w:val="000000" w:themeColor="text1"/>
                <w:szCs w:val="24"/>
              </w:rPr>
              <w:lastRenderedPageBreak/>
              <w:t>Genel Hükümler:</w:t>
            </w:r>
          </w:p>
          <w:p w14:paraId="6E2A4278" w14:textId="77777777" w:rsidR="00AD576C" w:rsidRPr="00BF5577" w:rsidRDefault="00AD576C" w:rsidP="00AD576C">
            <w:pPr>
              <w:pStyle w:val="Balk2"/>
              <w:spacing w:before="120" w:after="120"/>
              <w:ind w:left="360" w:firstLine="0"/>
              <w:jc w:val="right"/>
              <w:rPr>
                <w:rFonts w:cs="Times New Roman"/>
                <w:b/>
                <w:color w:val="000000" w:themeColor="text1"/>
                <w:szCs w:val="24"/>
              </w:rPr>
            </w:pPr>
          </w:p>
        </w:tc>
        <w:tc>
          <w:tcPr>
            <w:tcW w:w="9138" w:type="dxa"/>
            <w:shd w:val="clear" w:color="auto" w:fill="auto"/>
          </w:tcPr>
          <w:p w14:paraId="0B45A1A3" w14:textId="246BA364" w:rsidR="00AD576C" w:rsidRPr="00BF5577" w:rsidRDefault="004B4958" w:rsidP="00AD576C">
            <w:pPr>
              <w:pStyle w:val="ListeParagraf"/>
              <w:numPr>
                <w:ilvl w:val="0"/>
                <w:numId w:val="2"/>
              </w:numPr>
              <w:spacing w:before="120" w:after="120"/>
              <w:rPr>
                <w:rFonts w:ascii="Times New Roman" w:hAnsi="Times New Roman" w:cs="Times New Roman"/>
                <w:b/>
                <w:bCs/>
                <w:color w:val="000000" w:themeColor="text1"/>
                <w:sz w:val="24"/>
                <w:szCs w:val="24"/>
              </w:rPr>
            </w:pPr>
            <w:r w:rsidRPr="00BF5577">
              <w:rPr>
                <w:rFonts w:ascii="Times New Roman" w:hAnsi="Times New Roman" w:cs="Times New Roman"/>
                <w:color w:val="000000" w:themeColor="text1"/>
                <w:sz w:val="24"/>
                <w:szCs w:val="24"/>
              </w:rPr>
              <w:t>Tüplerin üzerindeki etikette</w:t>
            </w:r>
            <w:r w:rsidRPr="00BF5577">
              <w:rPr>
                <w:rFonts w:ascii="Times New Roman" w:hAnsi="Times New Roman" w:cs="Times New Roman"/>
                <w:b/>
                <w:bCs/>
                <w:color w:val="000000" w:themeColor="text1"/>
                <w:sz w:val="24"/>
                <w:szCs w:val="24"/>
              </w:rPr>
              <w:t xml:space="preserve"> </w:t>
            </w:r>
            <w:r w:rsidRPr="00BF5577">
              <w:rPr>
                <w:rFonts w:ascii="Times New Roman" w:hAnsi="Times New Roman" w:cs="Times New Roman"/>
                <w:color w:val="000000" w:themeColor="text1"/>
                <w:sz w:val="24"/>
                <w:szCs w:val="24"/>
              </w:rPr>
              <w:t>veya tüpün üzerinde; steril olduğu, kimyasal madde içeriği, son kullama tarihi, lot numarası, katolog numarası, tüpün çekeceği kan miktarı, kan seviyesini gösterir çizgi (kan miktarı bu işaretten +- %10 dan fazla sapma göstermemelidir</w:t>
            </w:r>
            <w:r w:rsidR="001D7B3D" w:rsidRPr="00BF5577">
              <w:rPr>
                <w:rFonts w:ascii="Times New Roman" w:hAnsi="Times New Roman" w:cs="Times New Roman"/>
                <w:color w:val="000000" w:themeColor="text1"/>
                <w:sz w:val="24"/>
                <w:szCs w:val="24"/>
              </w:rPr>
              <w:t>, minumun çizgi olanlarda kan miktarı +%20’den fazla sapma göstermemelidir</w:t>
            </w:r>
            <w:r w:rsidRPr="00BF5577">
              <w:rPr>
                <w:rFonts w:ascii="Times New Roman" w:hAnsi="Times New Roman" w:cs="Times New Roman"/>
                <w:color w:val="000000" w:themeColor="text1"/>
                <w:sz w:val="24"/>
                <w:szCs w:val="24"/>
              </w:rPr>
              <w:t>), üretici firma adı ve adresi olmalıdır</w:t>
            </w:r>
            <w:r w:rsidR="00EA6472" w:rsidRPr="00BF5577">
              <w:rPr>
                <w:rFonts w:ascii="Times New Roman" w:hAnsi="Times New Roman" w:cs="Times New Roman"/>
                <w:color w:val="000000" w:themeColor="text1"/>
                <w:sz w:val="24"/>
                <w:szCs w:val="24"/>
              </w:rPr>
              <w:t>.</w:t>
            </w:r>
          </w:p>
          <w:p w14:paraId="53D8A01A" w14:textId="77777777" w:rsidR="00AD576C" w:rsidRPr="00BF5577" w:rsidRDefault="00AD576C" w:rsidP="00AD576C">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Kuruma bağlı olmayan nedenlerle (transfer, depolama, üretim hataları) kusurlu çıkan tüplerin yenileriyle değiştirileceği firma tarafından taahhüt edilmelidir.</w:t>
            </w:r>
          </w:p>
          <w:p w14:paraId="6644F5DE" w14:textId="0C2E90C7" w:rsidR="00A96740" w:rsidRPr="00A96740" w:rsidRDefault="00AD576C" w:rsidP="00624173">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Tüplerin miadı kuruma teslimind</w:t>
            </w:r>
            <w:r w:rsidR="00A96740">
              <w:rPr>
                <w:rFonts w:ascii="Times New Roman" w:hAnsi="Times New Roman" w:cs="Times New Roman"/>
                <w:color w:val="000000" w:themeColor="text1"/>
                <w:sz w:val="24"/>
                <w:szCs w:val="24"/>
              </w:rPr>
              <w:t>en itibaren son kullanım tarihine kadar olan süre</w:t>
            </w:r>
            <w:r w:rsidRPr="00BF5577">
              <w:rPr>
                <w:rFonts w:ascii="Times New Roman" w:hAnsi="Times New Roman" w:cs="Times New Roman"/>
                <w:color w:val="000000" w:themeColor="text1"/>
                <w:sz w:val="24"/>
                <w:szCs w:val="24"/>
              </w:rPr>
              <w:t xml:space="preserve"> </w:t>
            </w:r>
            <w:r w:rsidR="00A96740">
              <w:rPr>
                <w:rFonts w:ascii="Times New Roman" w:hAnsi="Times New Roman" w:cs="Times New Roman"/>
                <w:color w:val="000000" w:themeColor="text1"/>
                <w:sz w:val="24"/>
                <w:szCs w:val="24"/>
              </w:rPr>
              <w:t xml:space="preserve">2/3 </w:t>
            </w:r>
            <w:r w:rsidR="000A0AB8">
              <w:rPr>
                <w:rFonts w:ascii="Times New Roman" w:hAnsi="Times New Roman" w:cs="Times New Roman"/>
                <w:color w:val="000000" w:themeColor="text1"/>
                <w:sz w:val="24"/>
                <w:szCs w:val="24"/>
              </w:rPr>
              <w:t>oranından</w:t>
            </w:r>
            <w:r w:rsidR="00A96740">
              <w:rPr>
                <w:rFonts w:ascii="Times New Roman" w:hAnsi="Times New Roman" w:cs="Times New Roman"/>
                <w:color w:val="000000" w:themeColor="text1"/>
                <w:sz w:val="24"/>
                <w:szCs w:val="24"/>
              </w:rPr>
              <w:t xml:space="preserve"> daha az olmamalıd</w:t>
            </w:r>
            <w:r w:rsidRPr="00BF5577">
              <w:rPr>
                <w:rFonts w:ascii="Times New Roman" w:hAnsi="Times New Roman" w:cs="Times New Roman"/>
                <w:color w:val="000000" w:themeColor="text1"/>
                <w:sz w:val="24"/>
                <w:szCs w:val="24"/>
              </w:rPr>
              <w:t>ır.</w:t>
            </w:r>
          </w:p>
        </w:tc>
      </w:tr>
      <w:tr w:rsidR="00BF5577" w:rsidRPr="00BF5577" w14:paraId="16FD82AD" w14:textId="77777777" w:rsidTr="00AD576C">
        <w:trPr>
          <w:trHeight w:val="1640"/>
        </w:trPr>
        <w:tc>
          <w:tcPr>
            <w:tcW w:w="1849" w:type="dxa"/>
          </w:tcPr>
          <w:p w14:paraId="655620EA" w14:textId="77777777" w:rsidR="00AF0440" w:rsidRPr="00BF5577" w:rsidRDefault="00AF0440" w:rsidP="007319FD">
            <w:pPr>
              <w:pStyle w:val="Balk2"/>
              <w:spacing w:before="120" w:after="120"/>
              <w:ind w:left="360" w:firstLine="0"/>
              <w:jc w:val="right"/>
              <w:rPr>
                <w:rFonts w:cs="Times New Roman"/>
                <w:b/>
                <w:color w:val="000000" w:themeColor="text1"/>
                <w:szCs w:val="24"/>
              </w:rPr>
            </w:pPr>
            <w:r w:rsidRPr="00BF5577">
              <w:rPr>
                <w:rFonts w:cs="Times New Roman"/>
                <w:b/>
                <w:color w:val="000000" w:themeColor="text1"/>
                <w:szCs w:val="24"/>
              </w:rPr>
              <w:t>Genel Hükümler:</w:t>
            </w:r>
          </w:p>
          <w:p w14:paraId="3439A5F9" w14:textId="77777777" w:rsidR="00AF0440" w:rsidRPr="00BF5577" w:rsidRDefault="00AF0440" w:rsidP="007319FD">
            <w:pPr>
              <w:pStyle w:val="Balk2"/>
              <w:spacing w:before="120" w:after="120"/>
              <w:ind w:left="567" w:firstLine="0"/>
              <w:jc w:val="right"/>
              <w:rPr>
                <w:rFonts w:cs="Times New Roman"/>
                <w:b/>
                <w:color w:val="000000" w:themeColor="text1"/>
                <w:szCs w:val="24"/>
              </w:rPr>
            </w:pPr>
          </w:p>
        </w:tc>
        <w:tc>
          <w:tcPr>
            <w:tcW w:w="9138" w:type="dxa"/>
            <w:shd w:val="clear" w:color="auto" w:fill="auto"/>
          </w:tcPr>
          <w:p w14:paraId="63028906" w14:textId="03DF6314" w:rsidR="00AD576C" w:rsidRPr="00BF5577" w:rsidRDefault="00AD576C" w:rsidP="00AD576C">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Tüpler CE belgesine sahip olmalı, üretici firmanın ISO 0901 veya TSE koşullarına uygun olduğu belgelenmeli ve Kalite Yönetim Sistemi Sertifikası olmalıdır.</w:t>
            </w:r>
          </w:p>
          <w:p w14:paraId="68AC6066" w14:textId="63B6485A" w:rsidR="00676546" w:rsidRPr="00BF5577" w:rsidRDefault="00676546" w:rsidP="00AD576C">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Tüpler DIN-ISO6710 standartlarına uygun olmalıdır. Tüpler MDD93/42 EEC veya IVDD 98/79/EC ihtiyaçlarını karşılamalıdır.</w:t>
            </w:r>
          </w:p>
          <w:p w14:paraId="4EDD80DA" w14:textId="77777777" w:rsidR="00112E15" w:rsidRPr="00BF5577" w:rsidRDefault="00112E15" w:rsidP="00AD576C">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Teklif veren firma ithalatçı firmadan alınmış Yetki Belgesi ile birlikte ithalatçı firmanın Distiribitörlük Belgesini sunmalıdır.</w:t>
            </w:r>
          </w:p>
          <w:p w14:paraId="77C248CB" w14:textId="77777777" w:rsidR="00406809" w:rsidRPr="00BF5577" w:rsidRDefault="00406809" w:rsidP="00AD576C">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Tüpler en fazla 50-</w:t>
            </w:r>
            <w:r w:rsidR="00AD576C" w:rsidRPr="00BF5577">
              <w:rPr>
                <w:rFonts w:ascii="Times New Roman" w:hAnsi="Times New Roman" w:cs="Times New Roman"/>
                <w:color w:val="000000" w:themeColor="text1"/>
                <w:sz w:val="24"/>
                <w:szCs w:val="24"/>
              </w:rPr>
              <w:t>100’lük</w:t>
            </w:r>
            <w:r w:rsidRPr="00BF5577">
              <w:rPr>
                <w:rFonts w:ascii="Times New Roman" w:hAnsi="Times New Roman" w:cs="Times New Roman"/>
                <w:color w:val="000000" w:themeColor="text1"/>
                <w:sz w:val="24"/>
                <w:szCs w:val="24"/>
              </w:rPr>
              <w:t xml:space="preserve"> paketlerde, plastik veya köpük zemin üzerinde yuvalara yerleştirilmiş olarak dik durmalıdır. Paket üzerinde, </w:t>
            </w:r>
            <w:r w:rsidR="001D1806" w:rsidRPr="00BF5577">
              <w:rPr>
                <w:rFonts w:ascii="Times New Roman" w:hAnsi="Times New Roman" w:cs="Times New Roman"/>
                <w:color w:val="000000" w:themeColor="text1"/>
                <w:sz w:val="24"/>
                <w:szCs w:val="24"/>
              </w:rPr>
              <w:t>paket içeriğini tanımlayan barkotlama olmalıdır.</w:t>
            </w:r>
          </w:p>
          <w:p w14:paraId="063893EF" w14:textId="0F2284C3" w:rsidR="00371AEF" w:rsidRPr="00BF5577" w:rsidRDefault="00120051" w:rsidP="00AD576C">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 xml:space="preserve">Tercih edilen tüplerin daha önceden yapılmış </w:t>
            </w:r>
            <w:r w:rsidR="004B4958" w:rsidRPr="00BF5577">
              <w:rPr>
                <w:rFonts w:ascii="Times New Roman" w:hAnsi="Times New Roman" w:cs="Times New Roman"/>
                <w:color w:val="000000" w:themeColor="text1"/>
                <w:sz w:val="24"/>
                <w:szCs w:val="24"/>
              </w:rPr>
              <w:t xml:space="preserve">validasyon </w:t>
            </w:r>
            <w:r w:rsidR="00073319" w:rsidRPr="00BF5577">
              <w:rPr>
                <w:rFonts w:ascii="Times New Roman" w:hAnsi="Times New Roman" w:cs="Times New Roman"/>
                <w:color w:val="000000" w:themeColor="text1"/>
                <w:sz w:val="24"/>
                <w:szCs w:val="24"/>
              </w:rPr>
              <w:t>çalışmalarını belgelemeleri gerekmektedir</w:t>
            </w:r>
            <w:r w:rsidR="00197FC1" w:rsidRPr="00BF5577">
              <w:rPr>
                <w:rFonts w:ascii="Times New Roman" w:hAnsi="Times New Roman" w:cs="Times New Roman"/>
                <w:color w:val="000000" w:themeColor="text1"/>
                <w:sz w:val="24"/>
                <w:szCs w:val="24"/>
              </w:rPr>
              <w:t>.</w:t>
            </w:r>
          </w:p>
          <w:p w14:paraId="22A109B1" w14:textId="41DA454B" w:rsidR="000E6497" w:rsidRPr="00BF5577" w:rsidRDefault="00AB674C" w:rsidP="00AD576C">
            <w:pPr>
              <w:pStyle w:val="ListeParagraf"/>
              <w:numPr>
                <w:ilvl w:val="0"/>
                <w:numId w:val="2"/>
              </w:numPr>
              <w:spacing w:before="120" w:after="120"/>
              <w:rPr>
                <w:rFonts w:ascii="Times New Roman" w:hAnsi="Times New Roman" w:cs="Times New Roman"/>
                <w:color w:val="000000" w:themeColor="text1"/>
                <w:sz w:val="24"/>
                <w:szCs w:val="24"/>
              </w:rPr>
            </w:pPr>
            <w:r w:rsidRPr="00BF5577">
              <w:rPr>
                <w:rFonts w:ascii="Times New Roman" w:hAnsi="Times New Roman" w:cs="Times New Roman"/>
                <w:color w:val="000000" w:themeColor="text1"/>
                <w:sz w:val="24"/>
                <w:szCs w:val="24"/>
              </w:rPr>
              <w:t>Kurumun Pre-Analitik sürecinde yaşanabilecek olumsuz durumları</w:t>
            </w:r>
            <w:r w:rsidR="00312ABC" w:rsidRPr="00BF5577">
              <w:rPr>
                <w:rFonts w:ascii="Times New Roman" w:hAnsi="Times New Roman" w:cs="Times New Roman"/>
                <w:color w:val="000000" w:themeColor="text1"/>
                <w:sz w:val="24"/>
                <w:szCs w:val="24"/>
              </w:rPr>
              <w:t xml:space="preserve"> minimize edebilmek için </w:t>
            </w:r>
            <w:r w:rsidR="00DC3AFE" w:rsidRPr="00BF5577">
              <w:rPr>
                <w:rFonts w:ascii="Times New Roman" w:hAnsi="Times New Roman" w:cs="Times New Roman"/>
                <w:color w:val="000000" w:themeColor="text1"/>
                <w:sz w:val="24"/>
                <w:szCs w:val="24"/>
              </w:rPr>
              <w:t xml:space="preserve">gerekli görülen durumlarda </w:t>
            </w:r>
            <w:r w:rsidR="00312ABC" w:rsidRPr="00BF5577">
              <w:rPr>
                <w:rFonts w:ascii="Times New Roman" w:hAnsi="Times New Roman" w:cs="Times New Roman"/>
                <w:color w:val="000000" w:themeColor="text1"/>
                <w:sz w:val="24"/>
                <w:szCs w:val="24"/>
              </w:rPr>
              <w:t>ü</w:t>
            </w:r>
            <w:r w:rsidR="00693833" w:rsidRPr="00BF5577">
              <w:rPr>
                <w:rFonts w:ascii="Times New Roman" w:hAnsi="Times New Roman" w:cs="Times New Roman"/>
                <w:color w:val="000000" w:themeColor="text1"/>
                <w:sz w:val="24"/>
                <w:szCs w:val="24"/>
              </w:rPr>
              <w:t xml:space="preserve">rünlerin tedariğini sağlayacak üretici firma tarafından </w:t>
            </w:r>
            <w:r w:rsidR="00885E5E" w:rsidRPr="00BF5577">
              <w:rPr>
                <w:rFonts w:ascii="Times New Roman" w:hAnsi="Times New Roman" w:cs="Times New Roman"/>
                <w:color w:val="000000" w:themeColor="text1"/>
                <w:sz w:val="24"/>
                <w:szCs w:val="24"/>
              </w:rPr>
              <w:t>kurumun Pre-Analitik sürecini gözlem</w:t>
            </w:r>
            <w:r w:rsidR="00F558DD" w:rsidRPr="00BF5577">
              <w:rPr>
                <w:rFonts w:ascii="Times New Roman" w:hAnsi="Times New Roman" w:cs="Times New Roman"/>
                <w:color w:val="000000" w:themeColor="text1"/>
                <w:sz w:val="24"/>
                <w:szCs w:val="24"/>
              </w:rPr>
              <w:t xml:space="preserve">leyerek laboratuvar </w:t>
            </w:r>
            <w:r w:rsidR="00CC4E9B" w:rsidRPr="00BF5577">
              <w:rPr>
                <w:rFonts w:ascii="Times New Roman" w:hAnsi="Times New Roman" w:cs="Times New Roman"/>
                <w:color w:val="000000" w:themeColor="text1"/>
                <w:sz w:val="24"/>
                <w:szCs w:val="24"/>
              </w:rPr>
              <w:t>sorumlulularına</w:t>
            </w:r>
            <w:r w:rsidR="004B2BC5" w:rsidRPr="00BF5577">
              <w:rPr>
                <w:rFonts w:ascii="Times New Roman" w:hAnsi="Times New Roman" w:cs="Times New Roman"/>
                <w:color w:val="000000" w:themeColor="text1"/>
                <w:sz w:val="24"/>
                <w:szCs w:val="24"/>
              </w:rPr>
              <w:t xml:space="preserve"> hata kaynaklarını ve çözümlerini</w:t>
            </w:r>
            <w:r w:rsidR="00CC4E9B" w:rsidRPr="00BF5577">
              <w:rPr>
                <w:rFonts w:ascii="Times New Roman" w:hAnsi="Times New Roman" w:cs="Times New Roman"/>
                <w:color w:val="000000" w:themeColor="text1"/>
                <w:sz w:val="24"/>
                <w:szCs w:val="24"/>
              </w:rPr>
              <w:t xml:space="preserve"> rapor</w:t>
            </w:r>
            <w:r w:rsidR="004B2BC5" w:rsidRPr="00BF5577">
              <w:rPr>
                <w:rFonts w:ascii="Times New Roman" w:hAnsi="Times New Roman" w:cs="Times New Roman"/>
                <w:color w:val="000000" w:themeColor="text1"/>
                <w:sz w:val="24"/>
                <w:szCs w:val="24"/>
              </w:rPr>
              <w:t>la</w:t>
            </w:r>
            <w:r w:rsidR="00CC4E9B" w:rsidRPr="00BF5577">
              <w:rPr>
                <w:rFonts w:ascii="Times New Roman" w:hAnsi="Times New Roman" w:cs="Times New Roman"/>
                <w:color w:val="000000" w:themeColor="text1"/>
                <w:sz w:val="24"/>
                <w:szCs w:val="24"/>
              </w:rPr>
              <w:t xml:space="preserve"> belge</w:t>
            </w:r>
            <w:r w:rsidR="004B2BC5" w:rsidRPr="00BF5577">
              <w:rPr>
                <w:rFonts w:ascii="Times New Roman" w:hAnsi="Times New Roman" w:cs="Times New Roman"/>
                <w:color w:val="000000" w:themeColor="text1"/>
                <w:sz w:val="24"/>
                <w:szCs w:val="24"/>
              </w:rPr>
              <w:t>lendirmelidir.</w:t>
            </w:r>
          </w:p>
        </w:tc>
      </w:tr>
    </w:tbl>
    <w:p w14:paraId="168AE33E" w14:textId="7CEA3FEC" w:rsidR="00AF0440" w:rsidRPr="00BF5577" w:rsidRDefault="00AF0440" w:rsidP="00AF0440">
      <w:pPr>
        <w:spacing w:after="0"/>
        <w:ind w:left="426" w:firstLine="0"/>
        <w:rPr>
          <w:rFonts w:ascii="Times New Roman" w:hAnsi="Times New Roman" w:cs="Times New Roman"/>
          <w:color w:val="000000" w:themeColor="text1"/>
          <w:sz w:val="20"/>
          <w:szCs w:val="20"/>
        </w:rPr>
      </w:pPr>
    </w:p>
    <w:sectPr w:rsidR="00AF0440" w:rsidRPr="00BF557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AD05B" w14:textId="77777777" w:rsidR="007B7205" w:rsidRDefault="007B7205" w:rsidP="00AF0440">
      <w:pPr>
        <w:spacing w:after="0" w:line="240" w:lineRule="auto"/>
      </w:pPr>
      <w:r>
        <w:separator/>
      </w:r>
    </w:p>
  </w:endnote>
  <w:endnote w:type="continuationSeparator" w:id="0">
    <w:p w14:paraId="163AB07F" w14:textId="77777777" w:rsidR="007B7205" w:rsidRDefault="007B7205"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90985"/>
      <w:docPartObj>
        <w:docPartGallery w:val="Page Numbers (Bottom of Page)"/>
        <w:docPartUnique/>
      </w:docPartObj>
    </w:sdtPr>
    <w:sdtEndPr/>
    <w:sdtContent>
      <w:p w14:paraId="0D08102E" w14:textId="78CA0C66" w:rsidR="00AD576C" w:rsidRDefault="00AD576C">
        <w:pPr>
          <w:pStyle w:val="AltBilgi"/>
          <w:jc w:val="center"/>
        </w:pPr>
        <w:r>
          <w:fldChar w:fldCharType="begin"/>
        </w:r>
        <w:r>
          <w:instrText>PAGE   \* MERGEFORMAT</w:instrText>
        </w:r>
        <w:r>
          <w:fldChar w:fldCharType="separate"/>
        </w:r>
        <w:r>
          <w:t>2</w:t>
        </w:r>
        <w:r>
          <w:fldChar w:fldCharType="end"/>
        </w:r>
      </w:p>
    </w:sdtContent>
  </w:sdt>
  <w:p w14:paraId="287E5A77" w14:textId="77777777" w:rsidR="00CA48E6" w:rsidRDefault="00CA48E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9741B" w14:textId="77777777" w:rsidR="007B7205" w:rsidRDefault="007B7205" w:rsidP="00AF0440">
      <w:pPr>
        <w:spacing w:after="0" w:line="240" w:lineRule="auto"/>
      </w:pPr>
      <w:r>
        <w:separator/>
      </w:r>
    </w:p>
  </w:footnote>
  <w:footnote w:type="continuationSeparator" w:id="0">
    <w:p w14:paraId="6968C775" w14:textId="77777777" w:rsidR="007B7205" w:rsidRDefault="007B7205"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23A5" w14:textId="5BD3DEF9" w:rsidR="00AF0440" w:rsidRPr="007319FD" w:rsidRDefault="00AF0440" w:rsidP="007319FD">
    <w:pPr>
      <w:spacing w:after="0"/>
      <w:ind w:firstLine="0"/>
      <w:jc w:val="left"/>
      <w:rPr>
        <w:rFonts w:ascii="Times New Roman" w:hAnsi="Times New Roman" w:cs="Times New Roman"/>
        <w:sz w:val="24"/>
        <w:szCs w:val="24"/>
        <w:u w:val="single"/>
      </w:rPr>
    </w:pPr>
    <w:r w:rsidRPr="007319FD">
      <w:rPr>
        <w:rFonts w:ascii="Times New Roman" w:eastAsia="Times New Roman" w:hAnsi="Times New Roman" w:cs="Times New Roman"/>
        <w:b/>
        <w:color w:val="000000"/>
        <w:sz w:val="24"/>
        <w:szCs w:val="24"/>
        <w:u w:val="single"/>
        <w:lang w:eastAsia="tr-TR"/>
      </w:rPr>
      <w:t>SMT</w:t>
    </w:r>
    <w:r w:rsidR="007319FD" w:rsidRPr="007319FD">
      <w:rPr>
        <w:rFonts w:ascii="Times New Roman" w:eastAsia="Times New Roman" w:hAnsi="Times New Roman" w:cs="Times New Roman"/>
        <w:b/>
        <w:color w:val="000000"/>
        <w:sz w:val="24"/>
        <w:szCs w:val="24"/>
        <w:u w:val="single"/>
        <w:lang w:eastAsia="tr-TR"/>
      </w:rPr>
      <w:t>420</w:t>
    </w:r>
    <w:r w:rsidR="00B009E0">
      <w:rPr>
        <w:rFonts w:ascii="Times New Roman" w:eastAsia="Times New Roman" w:hAnsi="Times New Roman" w:cs="Times New Roman"/>
        <w:b/>
        <w:color w:val="000000"/>
        <w:sz w:val="24"/>
        <w:szCs w:val="24"/>
        <w:u w:val="single"/>
        <w:lang w:eastAsia="tr-TR"/>
      </w:rPr>
      <w:t>5</w:t>
    </w:r>
    <w:r w:rsidR="007319FD" w:rsidRPr="007319FD">
      <w:rPr>
        <w:rFonts w:ascii="Times New Roman" w:eastAsia="Times New Roman" w:hAnsi="Times New Roman" w:cs="Times New Roman"/>
        <w:b/>
        <w:color w:val="000000"/>
        <w:sz w:val="24"/>
        <w:szCs w:val="24"/>
        <w:u w:val="single"/>
        <w:lang w:eastAsia="tr-TR"/>
      </w:rPr>
      <w:t>-KAN ALMA TÜPÜ</w:t>
    </w:r>
    <w:r w:rsidR="00047614">
      <w:rPr>
        <w:rFonts w:ascii="Times New Roman" w:eastAsia="Times New Roman" w:hAnsi="Times New Roman" w:cs="Times New Roman"/>
        <w:b/>
        <w:color w:val="000000"/>
        <w:sz w:val="24"/>
        <w:szCs w:val="24"/>
        <w:u w:val="single"/>
        <w:lang w:eastAsia="tr-TR"/>
      </w:rPr>
      <w:t>, VAKUMLU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DCA"/>
    <w:multiLevelType w:val="hybridMultilevel"/>
    <w:tmpl w:val="B6126E84"/>
    <w:lvl w:ilvl="0" w:tplc="BF522B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6832B1"/>
    <w:multiLevelType w:val="hybridMultilevel"/>
    <w:tmpl w:val="1902D0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963CDE"/>
    <w:multiLevelType w:val="hybridMultilevel"/>
    <w:tmpl w:val="17EE5F76"/>
    <w:lvl w:ilvl="0" w:tplc="BF522B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D66F36"/>
    <w:multiLevelType w:val="hybridMultilevel"/>
    <w:tmpl w:val="B6126E84"/>
    <w:lvl w:ilvl="0" w:tplc="BF522B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0B706F"/>
    <w:multiLevelType w:val="hybridMultilevel"/>
    <w:tmpl w:val="56705A50"/>
    <w:lvl w:ilvl="0" w:tplc="BF522B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CB4E29"/>
    <w:multiLevelType w:val="hybridMultilevel"/>
    <w:tmpl w:val="98160E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6D41978"/>
    <w:multiLevelType w:val="hybridMultilevel"/>
    <w:tmpl w:val="343AF68C"/>
    <w:lvl w:ilvl="0" w:tplc="041F000F">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08051E"/>
    <w:multiLevelType w:val="hybridMultilevel"/>
    <w:tmpl w:val="343AF68C"/>
    <w:lvl w:ilvl="0" w:tplc="041F000F">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40C336B"/>
    <w:multiLevelType w:val="hybridMultilevel"/>
    <w:tmpl w:val="B6126E84"/>
    <w:lvl w:ilvl="0" w:tplc="BF522B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D073B89"/>
    <w:multiLevelType w:val="hybridMultilevel"/>
    <w:tmpl w:val="08502332"/>
    <w:lvl w:ilvl="0" w:tplc="867CDD0C">
      <w:start w:val="1"/>
      <w:numFmt w:val="decimal"/>
      <w:lvlText w:val="%1."/>
      <w:lvlJc w:val="left"/>
      <w:pPr>
        <w:tabs>
          <w:tab w:val="num" w:pos="789"/>
        </w:tabs>
        <w:ind w:left="693" w:hanging="267"/>
      </w:pPr>
      <w:rPr>
        <w:rFonts w:ascii="Arial" w:eastAsia="SimSun" w:hAnsi="Arial" w:cs="Arial"/>
        <w:color w:val="FF0000"/>
        <w:sz w:val="24"/>
        <w:szCs w:val="24"/>
      </w:rPr>
    </w:lvl>
    <w:lvl w:ilvl="1" w:tplc="04090003">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52DC7F4C"/>
    <w:multiLevelType w:val="hybridMultilevel"/>
    <w:tmpl w:val="BBD8FCD4"/>
    <w:lvl w:ilvl="0" w:tplc="041F0001">
      <w:start w:val="1"/>
      <w:numFmt w:val="bullet"/>
      <w:lvlText w:val=""/>
      <w:lvlJc w:val="left"/>
      <w:pPr>
        <w:ind w:left="720" w:hanging="360"/>
      </w:pPr>
      <w:rPr>
        <w:rFonts w:ascii="Symbol" w:hAnsi="Symbol"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87C10CD"/>
    <w:multiLevelType w:val="hybridMultilevel"/>
    <w:tmpl w:val="1E727132"/>
    <w:lvl w:ilvl="0" w:tplc="18C234E2">
      <w:start w:val="1"/>
      <w:numFmt w:val="decimal"/>
      <w:lvlText w:val="%1."/>
      <w:lvlJc w:val="left"/>
      <w:pPr>
        <w:ind w:left="720" w:hanging="360"/>
      </w:pPr>
      <w:rPr>
        <w:b/>
        <w:b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1"/>
  </w:num>
  <w:num w:numId="3">
    <w:abstractNumId w:val="6"/>
  </w:num>
  <w:num w:numId="4">
    <w:abstractNumId w:val="2"/>
  </w:num>
  <w:num w:numId="5">
    <w:abstractNumId w:val="4"/>
  </w:num>
  <w:num w:numId="6">
    <w:abstractNumId w:val="10"/>
  </w:num>
  <w:num w:numId="7">
    <w:abstractNumId w:val="7"/>
  </w:num>
  <w:num w:numId="8">
    <w:abstractNumId w:val="1"/>
  </w:num>
  <w:num w:numId="9">
    <w:abstractNumId w:val="8"/>
  </w:num>
  <w:num w:numId="10">
    <w:abstractNumId w:val="0"/>
  </w:num>
  <w:num w:numId="11">
    <w:abstractNumId w:val="3"/>
  </w:num>
  <w:num w:numId="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B"/>
    <w:rsid w:val="000020BE"/>
    <w:rsid w:val="000022B5"/>
    <w:rsid w:val="00002F31"/>
    <w:rsid w:val="00003820"/>
    <w:rsid w:val="00003D0E"/>
    <w:rsid w:val="0000690E"/>
    <w:rsid w:val="00010583"/>
    <w:rsid w:val="000108F9"/>
    <w:rsid w:val="000119E2"/>
    <w:rsid w:val="00012659"/>
    <w:rsid w:val="00013254"/>
    <w:rsid w:val="0001339D"/>
    <w:rsid w:val="00014D04"/>
    <w:rsid w:val="000212E3"/>
    <w:rsid w:val="000216CC"/>
    <w:rsid w:val="00022C22"/>
    <w:rsid w:val="00023439"/>
    <w:rsid w:val="00023537"/>
    <w:rsid w:val="00023AC1"/>
    <w:rsid w:val="00025EFE"/>
    <w:rsid w:val="0003020D"/>
    <w:rsid w:val="000304AD"/>
    <w:rsid w:val="00031685"/>
    <w:rsid w:val="00031E79"/>
    <w:rsid w:val="00033F6C"/>
    <w:rsid w:val="00035FC9"/>
    <w:rsid w:val="00043B16"/>
    <w:rsid w:val="00047614"/>
    <w:rsid w:val="0004764E"/>
    <w:rsid w:val="00053BA5"/>
    <w:rsid w:val="00057BB1"/>
    <w:rsid w:val="00063590"/>
    <w:rsid w:val="00063E5E"/>
    <w:rsid w:val="00065773"/>
    <w:rsid w:val="00066C79"/>
    <w:rsid w:val="00066F65"/>
    <w:rsid w:val="00073319"/>
    <w:rsid w:val="0007797A"/>
    <w:rsid w:val="0008346A"/>
    <w:rsid w:val="00084488"/>
    <w:rsid w:val="00084B67"/>
    <w:rsid w:val="00085090"/>
    <w:rsid w:val="00086BC8"/>
    <w:rsid w:val="00087299"/>
    <w:rsid w:val="00092DC8"/>
    <w:rsid w:val="00093037"/>
    <w:rsid w:val="000944C5"/>
    <w:rsid w:val="000A0AB8"/>
    <w:rsid w:val="000A0DAE"/>
    <w:rsid w:val="000A3794"/>
    <w:rsid w:val="000A425D"/>
    <w:rsid w:val="000A66AF"/>
    <w:rsid w:val="000A68DF"/>
    <w:rsid w:val="000A71E1"/>
    <w:rsid w:val="000A72D6"/>
    <w:rsid w:val="000B06EE"/>
    <w:rsid w:val="000B29B4"/>
    <w:rsid w:val="000B3D42"/>
    <w:rsid w:val="000B524F"/>
    <w:rsid w:val="000B630B"/>
    <w:rsid w:val="000B678E"/>
    <w:rsid w:val="000B7377"/>
    <w:rsid w:val="000B7B6E"/>
    <w:rsid w:val="000C08F3"/>
    <w:rsid w:val="000C161C"/>
    <w:rsid w:val="000C19D5"/>
    <w:rsid w:val="000C231E"/>
    <w:rsid w:val="000D25C5"/>
    <w:rsid w:val="000E012D"/>
    <w:rsid w:val="000E1CA1"/>
    <w:rsid w:val="000E2B8B"/>
    <w:rsid w:val="000E3218"/>
    <w:rsid w:val="000E6497"/>
    <w:rsid w:val="000E6E32"/>
    <w:rsid w:val="000F208F"/>
    <w:rsid w:val="000F211B"/>
    <w:rsid w:val="000F3F73"/>
    <w:rsid w:val="000F4AD0"/>
    <w:rsid w:val="00102F51"/>
    <w:rsid w:val="0010430D"/>
    <w:rsid w:val="00112809"/>
    <w:rsid w:val="00112E15"/>
    <w:rsid w:val="00116561"/>
    <w:rsid w:val="001167D9"/>
    <w:rsid w:val="00120051"/>
    <w:rsid w:val="00120571"/>
    <w:rsid w:val="00120FF9"/>
    <w:rsid w:val="00122338"/>
    <w:rsid w:val="0012244A"/>
    <w:rsid w:val="00122DA1"/>
    <w:rsid w:val="00123967"/>
    <w:rsid w:val="0012437A"/>
    <w:rsid w:val="00125B30"/>
    <w:rsid w:val="00127C0E"/>
    <w:rsid w:val="00127D33"/>
    <w:rsid w:val="001315D1"/>
    <w:rsid w:val="001344A7"/>
    <w:rsid w:val="00134AC2"/>
    <w:rsid w:val="00135704"/>
    <w:rsid w:val="0013636F"/>
    <w:rsid w:val="00136548"/>
    <w:rsid w:val="00140B35"/>
    <w:rsid w:val="001467D1"/>
    <w:rsid w:val="00146E60"/>
    <w:rsid w:val="001530CF"/>
    <w:rsid w:val="0015539D"/>
    <w:rsid w:val="00155B8C"/>
    <w:rsid w:val="001569DF"/>
    <w:rsid w:val="00156F34"/>
    <w:rsid w:val="00157657"/>
    <w:rsid w:val="001579F6"/>
    <w:rsid w:val="00161B34"/>
    <w:rsid w:val="00164E89"/>
    <w:rsid w:val="00171759"/>
    <w:rsid w:val="00173D2A"/>
    <w:rsid w:val="0017423A"/>
    <w:rsid w:val="00183EB9"/>
    <w:rsid w:val="001864EB"/>
    <w:rsid w:val="001875A8"/>
    <w:rsid w:val="001878B3"/>
    <w:rsid w:val="00187A19"/>
    <w:rsid w:val="00190255"/>
    <w:rsid w:val="00197FC1"/>
    <w:rsid w:val="001A1DC9"/>
    <w:rsid w:val="001A36FC"/>
    <w:rsid w:val="001A6F81"/>
    <w:rsid w:val="001B0B6D"/>
    <w:rsid w:val="001B10A3"/>
    <w:rsid w:val="001B1FB0"/>
    <w:rsid w:val="001B2FF5"/>
    <w:rsid w:val="001B566D"/>
    <w:rsid w:val="001B65B3"/>
    <w:rsid w:val="001B68FF"/>
    <w:rsid w:val="001C04A8"/>
    <w:rsid w:val="001C4616"/>
    <w:rsid w:val="001C49DC"/>
    <w:rsid w:val="001C5136"/>
    <w:rsid w:val="001C5444"/>
    <w:rsid w:val="001C54A8"/>
    <w:rsid w:val="001C603D"/>
    <w:rsid w:val="001C689A"/>
    <w:rsid w:val="001C7E92"/>
    <w:rsid w:val="001D1806"/>
    <w:rsid w:val="001D30FF"/>
    <w:rsid w:val="001D5E4F"/>
    <w:rsid w:val="001D7096"/>
    <w:rsid w:val="001D7B3D"/>
    <w:rsid w:val="001E4C36"/>
    <w:rsid w:val="001E4DDC"/>
    <w:rsid w:val="001E62D0"/>
    <w:rsid w:val="001E6CC4"/>
    <w:rsid w:val="001E7FF5"/>
    <w:rsid w:val="001F0D47"/>
    <w:rsid w:val="001F1487"/>
    <w:rsid w:val="001F14FE"/>
    <w:rsid w:val="001F4D96"/>
    <w:rsid w:val="001F6BAD"/>
    <w:rsid w:val="00200DC4"/>
    <w:rsid w:val="00200E41"/>
    <w:rsid w:val="00200FAE"/>
    <w:rsid w:val="002017CB"/>
    <w:rsid w:val="00201944"/>
    <w:rsid w:val="0020304D"/>
    <w:rsid w:val="0020525D"/>
    <w:rsid w:val="00206075"/>
    <w:rsid w:val="002079BB"/>
    <w:rsid w:val="002116AE"/>
    <w:rsid w:val="00212732"/>
    <w:rsid w:val="0021284D"/>
    <w:rsid w:val="00213AA7"/>
    <w:rsid w:val="00214437"/>
    <w:rsid w:val="00215128"/>
    <w:rsid w:val="00217B5B"/>
    <w:rsid w:val="00224E42"/>
    <w:rsid w:val="00225A4A"/>
    <w:rsid w:val="00225B0B"/>
    <w:rsid w:val="0022634F"/>
    <w:rsid w:val="00227EA9"/>
    <w:rsid w:val="00231CED"/>
    <w:rsid w:val="0023769C"/>
    <w:rsid w:val="0024259F"/>
    <w:rsid w:val="00243236"/>
    <w:rsid w:val="00243597"/>
    <w:rsid w:val="002464DC"/>
    <w:rsid w:val="00247ACB"/>
    <w:rsid w:val="00247DE2"/>
    <w:rsid w:val="00252D8E"/>
    <w:rsid w:val="00255B3B"/>
    <w:rsid w:val="00260283"/>
    <w:rsid w:val="00260C3D"/>
    <w:rsid w:val="00261B30"/>
    <w:rsid w:val="00265004"/>
    <w:rsid w:val="002668BB"/>
    <w:rsid w:val="00270DB9"/>
    <w:rsid w:val="00272383"/>
    <w:rsid w:val="00272C5E"/>
    <w:rsid w:val="00280F1C"/>
    <w:rsid w:val="00281632"/>
    <w:rsid w:val="00281FB6"/>
    <w:rsid w:val="00284492"/>
    <w:rsid w:val="00284A03"/>
    <w:rsid w:val="00284F18"/>
    <w:rsid w:val="002879AB"/>
    <w:rsid w:val="00287D1E"/>
    <w:rsid w:val="00287E8B"/>
    <w:rsid w:val="00291D27"/>
    <w:rsid w:val="00294011"/>
    <w:rsid w:val="00295236"/>
    <w:rsid w:val="00295AA0"/>
    <w:rsid w:val="002A4FD6"/>
    <w:rsid w:val="002A574A"/>
    <w:rsid w:val="002A597A"/>
    <w:rsid w:val="002A5A7F"/>
    <w:rsid w:val="002B0944"/>
    <w:rsid w:val="002B37A8"/>
    <w:rsid w:val="002B632D"/>
    <w:rsid w:val="002B66BF"/>
    <w:rsid w:val="002B7609"/>
    <w:rsid w:val="002B7EF0"/>
    <w:rsid w:val="002C1066"/>
    <w:rsid w:val="002C1AF2"/>
    <w:rsid w:val="002C4665"/>
    <w:rsid w:val="002C6D82"/>
    <w:rsid w:val="002D0FA2"/>
    <w:rsid w:val="002D33CD"/>
    <w:rsid w:val="002D3D6A"/>
    <w:rsid w:val="002D46A6"/>
    <w:rsid w:val="002D4FB5"/>
    <w:rsid w:val="002D5534"/>
    <w:rsid w:val="002D60E1"/>
    <w:rsid w:val="002E08C8"/>
    <w:rsid w:val="002E30CF"/>
    <w:rsid w:val="002E7712"/>
    <w:rsid w:val="002F7347"/>
    <w:rsid w:val="003007B4"/>
    <w:rsid w:val="00302892"/>
    <w:rsid w:val="00307B2B"/>
    <w:rsid w:val="00310E51"/>
    <w:rsid w:val="00311833"/>
    <w:rsid w:val="00311FE9"/>
    <w:rsid w:val="00312840"/>
    <w:rsid w:val="00312ABC"/>
    <w:rsid w:val="00317DD4"/>
    <w:rsid w:val="00321A46"/>
    <w:rsid w:val="0032269B"/>
    <w:rsid w:val="003268FB"/>
    <w:rsid w:val="00327E29"/>
    <w:rsid w:val="00333CE4"/>
    <w:rsid w:val="00334B4E"/>
    <w:rsid w:val="00334C41"/>
    <w:rsid w:val="00337EC7"/>
    <w:rsid w:val="00340858"/>
    <w:rsid w:val="0034143A"/>
    <w:rsid w:val="00341D1C"/>
    <w:rsid w:val="0034234E"/>
    <w:rsid w:val="0034332B"/>
    <w:rsid w:val="003462C1"/>
    <w:rsid w:val="00346933"/>
    <w:rsid w:val="00346F18"/>
    <w:rsid w:val="003503A4"/>
    <w:rsid w:val="00350FD3"/>
    <w:rsid w:val="00352FFA"/>
    <w:rsid w:val="00354245"/>
    <w:rsid w:val="00360142"/>
    <w:rsid w:val="0036301A"/>
    <w:rsid w:val="003718FC"/>
    <w:rsid w:val="00371AEF"/>
    <w:rsid w:val="00372ACE"/>
    <w:rsid w:val="00372C60"/>
    <w:rsid w:val="0037365A"/>
    <w:rsid w:val="003740AC"/>
    <w:rsid w:val="00376C24"/>
    <w:rsid w:val="0038036B"/>
    <w:rsid w:val="003806CF"/>
    <w:rsid w:val="00381491"/>
    <w:rsid w:val="00385E39"/>
    <w:rsid w:val="00385E47"/>
    <w:rsid w:val="00386091"/>
    <w:rsid w:val="003873F1"/>
    <w:rsid w:val="00387E8E"/>
    <w:rsid w:val="00391F9D"/>
    <w:rsid w:val="00394331"/>
    <w:rsid w:val="00394536"/>
    <w:rsid w:val="00395A8D"/>
    <w:rsid w:val="00396C4B"/>
    <w:rsid w:val="003971A5"/>
    <w:rsid w:val="003A0126"/>
    <w:rsid w:val="003A561A"/>
    <w:rsid w:val="003A6A77"/>
    <w:rsid w:val="003A7BF7"/>
    <w:rsid w:val="003B5B2A"/>
    <w:rsid w:val="003B725D"/>
    <w:rsid w:val="003C0C90"/>
    <w:rsid w:val="003C2C69"/>
    <w:rsid w:val="003C38CF"/>
    <w:rsid w:val="003C6786"/>
    <w:rsid w:val="003C73FC"/>
    <w:rsid w:val="003C7967"/>
    <w:rsid w:val="003D1DE1"/>
    <w:rsid w:val="003D1E39"/>
    <w:rsid w:val="003D23D5"/>
    <w:rsid w:val="003D33C7"/>
    <w:rsid w:val="003D3CAA"/>
    <w:rsid w:val="003E3563"/>
    <w:rsid w:val="003E5D93"/>
    <w:rsid w:val="003E7F71"/>
    <w:rsid w:val="003F1F67"/>
    <w:rsid w:val="003F2170"/>
    <w:rsid w:val="003F5DC3"/>
    <w:rsid w:val="003F66C1"/>
    <w:rsid w:val="003F7E7B"/>
    <w:rsid w:val="00402F72"/>
    <w:rsid w:val="00404269"/>
    <w:rsid w:val="004060EB"/>
    <w:rsid w:val="00406809"/>
    <w:rsid w:val="004122AA"/>
    <w:rsid w:val="004175BD"/>
    <w:rsid w:val="00420EA7"/>
    <w:rsid w:val="004216A2"/>
    <w:rsid w:val="00421AFD"/>
    <w:rsid w:val="00424922"/>
    <w:rsid w:val="0042521A"/>
    <w:rsid w:val="00426D56"/>
    <w:rsid w:val="004314AC"/>
    <w:rsid w:val="004330A4"/>
    <w:rsid w:val="004338D3"/>
    <w:rsid w:val="00433EC4"/>
    <w:rsid w:val="00437E78"/>
    <w:rsid w:val="0044126C"/>
    <w:rsid w:val="004426A8"/>
    <w:rsid w:val="004447BB"/>
    <w:rsid w:val="00446FAF"/>
    <w:rsid w:val="00453CCA"/>
    <w:rsid w:val="00457C1E"/>
    <w:rsid w:val="00457E57"/>
    <w:rsid w:val="0046021C"/>
    <w:rsid w:val="00460B0D"/>
    <w:rsid w:val="00463B9A"/>
    <w:rsid w:val="00464BED"/>
    <w:rsid w:val="004663E9"/>
    <w:rsid w:val="00471590"/>
    <w:rsid w:val="00471FC1"/>
    <w:rsid w:val="00472277"/>
    <w:rsid w:val="0047300A"/>
    <w:rsid w:val="004757CD"/>
    <w:rsid w:val="00475B56"/>
    <w:rsid w:val="00480E4C"/>
    <w:rsid w:val="00481966"/>
    <w:rsid w:val="004827ED"/>
    <w:rsid w:val="00483E90"/>
    <w:rsid w:val="00490717"/>
    <w:rsid w:val="00490964"/>
    <w:rsid w:val="00491CC7"/>
    <w:rsid w:val="00493234"/>
    <w:rsid w:val="00495018"/>
    <w:rsid w:val="00497ACF"/>
    <w:rsid w:val="004A0250"/>
    <w:rsid w:val="004A0827"/>
    <w:rsid w:val="004A1A39"/>
    <w:rsid w:val="004A1FF0"/>
    <w:rsid w:val="004A3195"/>
    <w:rsid w:val="004A4125"/>
    <w:rsid w:val="004A6BFA"/>
    <w:rsid w:val="004A7971"/>
    <w:rsid w:val="004B0E64"/>
    <w:rsid w:val="004B2BC5"/>
    <w:rsid w:val="004B39F8"/>
    <w:rsid w:val="004B4958"/>
    <w:rsid w:val="004B5620"/>
    <w:rsid w:val="004B60D3"/>
    <w:rsid w:val="004C1B85"/>
    <w:rsid w:val="004C33F0"/>
    <w:rsid w:val="004C530F"/>
    <w:rsid w:val="004C576C"/>
    <w:rsid w:val="004C5B9F"/>
    <w:rsid w:val="004C7585"/>
    <w:rsid w:val="004C75D0"/>
    <w:rsid w:val="004C7605"/>
    <w:rsid w:val="004D0242"/>
    <w:rsid w:val="004D19A4"/>
    <w:rsid w:val="004D2284"/>
    <w:rsid w:val="004D3C00"/>
    <w:rsid w:val="004D7401"/>
    <w:rsid w:val="004E0ADA"/>
    <w:rsid w:val="004E4317"/>
    <w:rsid w:val="004E4DD5"/>
    <w:rsid w:val="004F27B8"/>
    <w:rsid w:val="004F2973"/>
    <w:rsid w:val="004F5B03"/>
    <w:rsid w:val="004F6284"/>
    <w:rsid w:val="004F6AC2"/>
    <w:rsid w:val="0050078F"/>
    <w:rsid w:val="00501DA8"/>
    <w:rsid w:val="00502575"/>
    <w:rsid w:val="00510D3E"/>
    <w:rsid w:val="0051285A"/>
    <w:rsid w:val="0051392D"/>
    <w:rsid w:val="00513FEB"/>
    <w:rsid w:val="00516AB9"/>
    <w:rsid w:val="0052151D"/>
    <w:rsid w:val="00525BA9"/>
    <w:rsid w:val="00527500"/>
    <w:rsid w:val="00530AFE"/>
    <w:rsid w:val="00531455"/>
    <w:rsid w:val="00540A2E"/>
    <w:rsid w:val="00544031"/>
    <w:rsid w:val="0054486C"/>
    <w:rsid w:val="00547DF5"/>
    <w:rsid w:val="005546E4"/>
    <w:rsid w:val="00554D2C"/>
    <w:rsid w:val="005569B8"/>
    <w:rsid w:val="00560C19"/>
    <w:rsid w:val="00561038"/>
    <w:rsid w:val="00573055"/>
    <w:rsid w:val="0057346E"/>
    <w:rsid w:val="0057490E"/>
    <w:rsid w:val="00576D0A"/>
    <w:rsid w:val="00577EDD"/>
    <w:rsid w:val="00580E8F"/>
    <w:rsid w:val="00581B0E"/>
    <w:rsid w:val="005823D7"/>
    <w:rsid w:val="00583849"/>
    <w:rsid w:val="00583FA2"/>
    <w:rsid w:val="0058463F"/>
    <w:rsid w:val="0058644C"/>
    <w:rsid w:val="005879BD"/>
    <w:rsid w:val="00590834"/>
    <w:rsid w:val="0059155F"/>
    <w:rsid w:val="00594FF3"/>
    <w:rsid w:val="005979F3"/>
    <w:rsid w:val="005A0ED4"/>
    <w:rsid w:val="005A5532"/>
    <w:rsid w:val="005A5BA7"/>
    <w:rsid w:val="005A6833"/>
    <w:rsid w:val="005A7E4D"/>
    <w:rsid w:val="005B2167"/>
    <w:rsid w:val="005B3F36"/>
    <w:rsid w:val="005B6059"/>
    <w:rsid w:val="005C0AEA"/>
    <w:rsid w:val="005C0AEE"/>
    <w:rsid w:val="005C227E"/>
    <w:rsid w:val="005C64D1"/>
    <w:rsid w:val="005D2EB5"/>
    <w:rsid w:val="005D7164"/>
    <w:rsid w:val="005E039F"/>
    <w:rsid w:val="005E0BF1"/>
    <w:rsid w:val="005E1CC1"/>
    <w:rsid w:val="005E598F"/>
    <w:rsid w:val="005F1FF1"/>
    <w:rsid w:val="005F2164"/>
    <w:rsid w:val="005F236C"/>
    <w:rsid w:val="005F4357"/>
    <w:rsid w:val="005F596C"/>
    <w:rsid w:val="00601B13"/>
    <w:rsid w:val="00601BD3"/>
    <w:rsid w:val="00601D1D"/>
    <w:rsid w:val="00603914"/>
    <w:rsid w:val="00605338"/>
    <w:rsid w:val="006061C3"/>
    <w:rsid w:val="00611733"/>
    <w:rsid w:val="006129C1"/>
    <w:rsid w:val="00616B3F"/>
    <w:rsid w:val="00616B62"/>
    <w:rsid w:val="00620E9A"/>
    <w:rsid w:val="006210EB"/>
    <w:rsid w:val="00624173"/>
    <w:rsid w:val="0063255C"/>
    <w:rsid w:val="00634104"/>
    <w:rsid w:val="0063424F"/>
    <w:rsid w:val="006348FC"/>
    <w:rsid w:val="00637D23"/>
    <w:rsid w:val="00637D3F"/>
    <w:rsid w:val="00640866"/>
    <w:rsid w:val="006418CD"/>
    <w:rsid w:val="006446A5"/>
    <w:rsid w:val="00645F0B"/>
    <w:rsid w:val="00647138"/>
    <w:rsid w:val="00647E11"/>
    <w:rsid w:val="00647FE7"/>
    <w:rsid w:val="00652872"/>
    <w:rsid w:val="00654A8F"/>
    <w:rsid w:val="00656D51"/>
    <w:rsid w:val="00660A8D"/>
    <w:rsid w:val="00662E91"/>
    <w:rsid w:val="00663B18"/>
    <w:rsid w:val="00664F52"/>
    <w:rsid w:val="00671921"/>
    <w:rsid w:val="006719EB"/>
    <w:rsid w:val="006752C5"/>
    <w:rsid w:val="00676546"/>
    <w:rsid w:val="006800AF"/>
    <w:rsid w:val="006807BC"/>
    <w:rsid w:val="00687EBA"/>
    <w:rsid w:val="00693833"/>
    <w:rsid w:val="00695BFF"/>
    <w:rsid w:val="006961ED"/>
    <w:rsid w:val="00696889"/>
    <w:rsid w:val="006968EF"/>
    <w:rsid w:val="006A0692"/>
    <w:rsid w:val="006A077A"/>
    <w:rsid w:val="006A0CF4"/>
    <w:rsid w:val="006A23A2"/>
    <w:rsid w:val="006A2927"/>
    <w:rsid w:val="006A2EFA"/>
    <w:rsid w:val="006A5E96"/>
    <w:rsid w:val="006A7173"/>
    <w:rsid w:val="006B0152"/>
    <w:rsid w:val="006B0836"/>
    <w:rsid w:val="006B127F"/>
    <w:rsid w:val="006B3901"/>
    <w:rsid w:val="006B7976"/>
    <w:rsid w:val="006C1BC1"/>
    <w:rsid w:val="006C3106"/>
    <w:rsid w:val="006C34B8"/>
    <w:rsid w:val="006C36B8"/>
    <w:rsid w:val="006C5DFC"/>
    <w:rsid w:val="006D0471"/>
    <w:rsid w:val="006D44E0"/>
    <w:rsid w:val="006D4C87"/>
    <w:rsid w:val="006E16C3"/>
    <w:rsid w:val="006E1F28"/>
    <w:rsid w:val="006E2C5A"/>
    <w:rsid w:val="006E36D6"/>
    <w:rsid w:val="006E48A5"/>
    <w:rsid w:val="006E79C3"/>
    <w:rsid w:val="006F01E5"/>
    <w:rsid w:val="006F2DB0"/>
    <w:rsid w:val="006F5561"/>
    <w:rsid w:val="00702103"/>
    <w:rsid w:val="00703B8E"/>
    <w:rsid w:val="00704F28"/>
    <w:rsid w:val="0070684E"/>
    <w:rsid w:val="007111FE"/>
    <w:rsid w:val="00711329"/>
    <w:rsid w:val="0071268D"/>
    <w:rsid w:val="00713FDD"/>
    <w:rsid w:val="00716C84"/>
    <w:rsid w:val="00716E3B"/>
    <w:rsid w:val="0072109D"/>
    <w:rsid w:val="007304F9"/>
    <w:rsid w:val="007319FD"/>
    <w:rsid w:val="0073277A"/>
    <w:rsid w:val="00733838"/>
    <w:rsid w:val="00733BB7"/>
    <w:rsid w:val="00735BCF"/>
    <w:rsid w:val="007408CA"/>
    <w:rsid w:val="00740998"/>
    <w:rsid w:val="007429F4"/>
    <w:rsid w:val="00745841"/>
    <w:rsid w:val="007541A3"/>
    <w:rsid w:val="00754A86"/>
    <w:rsid w:val="007555AD"/>
    <w:rsid w:val="00761E96"/>
    <w:rsid w:val="00764BF3"/>
    <w:rsid w:val="0076670B"/>
    <w:rsid w:val="00767D2F"/>
    <w:rsid w:val="00770BCF"/>
    <w:rsid w:val="007726E0"/>
    <w:rsid w:val="00773EBC"/>
    <w:rsid w:val="00774101"/>
    <w:rsid w:val="00774136"/>
    <w:rsid w:val="007748E2"/>
    <w:rsid w:val="00775475"/>
    <w:rsid w:val="007864BA"/>
    <w:rsid w:val="00787D77"/>
    <w:rsid w:val="00787DD8"/>
    <w:rsid w:val="007920F7"/>
    <w:rsid w:val="00792D1B"/>
    <w:rsid w:val="007942A5"/>
    <w:rsid w:val="00794B9A"/>
    <w:rsid w:val="00795600"/>
    <w:rsid w:val="0079599D"/>
    <w:rsid w:val="00795D0C"/>
    <w:rsid w:val="0079645F"/>
    <w:rsid w:val="007A0D3A"/>
    <w:rsid w:val="007A1A32"/>
    <w:rsid w:val="007A259A"/>
    <w:rsid w:val="007A3C60"/>
    <w:rsid w:val="007A5020"/>
    <w:rsid w:val="007A6446"/>
    <w:rsid w:val="007B0CCF"/>
    <w:rsid w:val="007B2DC2"/>
    <w:rsid w:val="007B7205"/>
    <w:rsid w:val="007C2488"/>
    <w:rsid w:val="007C5D41"/>
    <w:rsid w:val="007D0C97"/>
    <w:rsid w:val="007D4F19"/>
    <w:rsid w:val="007D7CEC"/>
    <w:rsid w:val="007E0591"/>
    <w:rsid w:val="007E1BF9"/>
    <w:rsid w:val="007E1E43"/>
    <w:rsid w:val="007E2BAB"/>
    <w:rsid w:val="007E4C36"/>
    <w:rsid w:val="007E586C"/>
    <w:rsid w:val="007E5EA6"/>
    <w:rsid w:val="007E7581"/>
    <w:rsid w:val="007F20D2"/>
    <w:rsid w:val="007F63A8"/>
    <w:rsid w:val="007F6708"/>
    <w:rsid w:val="008013A4"/>
    <w:rsid w:val="008013DA"/>
    <w:rsid w:val="0080149D"/>
    <w:rsid w:val="00803786"/>
    <w:rsid w:val="008051DC"/>
    <w:rsid w:val="00807AB7"/>
    <w:rsid w:val="00811789"/>
    <w:rsid w:val="00811959"/>
    <w:rsid w:val="00813199"/>
    <w:rsid w:val="008135ED"/>
    <w:rsid w:val="00817DCE"/>
    <w:rsid w:val="00820A28"/>
    <w:rsid w:val="00823C70"/>
    <w:rsid w:val="0082533B"/>
    <w:rsid w:val="00827C1B"/>
    <w:rsid w:val="00831336"/>
    <w:rsid w:val="00834755"/>
    <w:rsid w:val="00836512"/>
    <w:rsid w:val="0084012A"/>
    <w:rsid w:val="00843089"/>
    <w:rsid w:val="00844B75"/>
    <w:rsid w:val="0085041C"/>
    <w:rsid w:val="008508A0"/>
    <w:rsid w:val="00852F0C"/>
    <w:rsid w:val="00854097"/>
    <w:rsid w:val="00854EFE"/>
    <w:rsid w:val="008574D5"/>
    <w:rsid w:val="00857DEF"/>
    <w:rsid w:val="0086199C"/>
    <w:rsid w:val="008630CC"/>
    <w:rsid w:val="008642B5"/>
    <w:rsid w:val="00864FB6"/>
    <w:rsid w:val="00866EF9"/>
    <w:rsid w:val="008670E3"/>
    <w:rsid w:val="008710E4"/>
    <w:rsid w:val="00873CB4"/>
    <w:rsid w:val="00881AC7"/>
    <w:rsid w:val="00885CE4"/>
    <w:rsid w:val="00885E5E"/>
    <w:rsid w:val="00891BA6"/>
    <w:rsid w:val="008922CE"/>
    <w:rsid w:val="00894691"/>
    <w:rsid w:val="00894EDB"/>
    <w:rsid w:val="00895561"/>
    <w:rsid w:val="00896D40"/>
    <w:rsid w:val="008A2481"/>
    <w:rsid w:val="008A5F01"/>
    <w:rsid w:val="008A73BB"/>
    <w:rsid w:val="008B0966"/>
    <w:rsid w:val="008B2A8F"/>
    <w:rsid w:val="008B6030"/>
    <w:rsid w:val="008B6772"/>
    <w:rsid w:val="008C2469"/>
    <w:rsid w:val="008C253A"/>
    <w:rsid w:val="008C2857"/>
    <w:rsid w:val="008C2BAB"/>
    <w:rsid w:val="008C46A2"/>
    <w:rsid w:val="008D5C6E"/>
    <w:rsid w:val="008D7B68"/>
    <w:rsid w:val="008E0230"/>
    <w:rsid w:val="008E4E08"/>
    <w:rsid w:val="008E7509"/>
    <w:rsid w:val="008E7C02"/>
    <w:rsid w:val="008F305C"/>
    <w:rsid w:val="008F4AE9"/>
    <w:rsid w:val="008F575B"/>
    <w:rsid w:val="008F616B"/>
    <w:rsid w:val="008F7369"/>
    <w:rsid w:val="008F7C4A"/>
    <w:rsid w:val="00900EF1"/>
    <w:rsid w:val="00902427"/>
    <w:rsid w:val="00902BD4"/>
    <w:rsid w:val="00904A02"/>
    <w:rsid w:val="00904B75"/>
    <w:rsid w:val="009051D9"/>
    <w:rsid w:val="009054E0"/>
    <w:rsid w:val="00910FD6"/>
    <w:rsid w:val="00914C72"/>
    <w:rsid w:val="00916640"/>
    <w:rsid w:val="0091795F"/>
    <w:rsid w:val="009251FB"/>
    <w:rsid w:val="00926DBA"/>
    <w:rsid w:val="009305C8"/>
    <w:rsid w:val="00931AF0"/>
    <w:rsid w:val="00934F14"/>
    <w:rsid w:val="00936E69"/>
    <w:rsid w:val="00941AB1"/>
    <w:rsid w:val="009424B9"/>
    <w:rsid w:val="0094574D"/>
    <w:rsid w:val="00946D72"/>
    <w:rsid w:val="0095012C"/>
    <w:rsid w:val="00953727"/>
    <w:rsid w:val="009546CA"/>
    <w:rsid w:val="00954939"/>
    <w:rsid w:val="00954D2E"/>
    <w:rsid w:val="00960487"/>
    <w:rsid w:val="009637C3"/>
    <w:rsid w:val="009638F1"/>
    <w:rsid w:val="00965DE3"/>
    <w:rsid w:val="009666B4"/>
    <w:rsid w:val="00967D4E"/>
    <w:rsid w:val="00967ECF"/>
    <w:rsid w:val="00971F52"/>
    <w:rsid w:val="00973254"/>
    <w:rsid w:val="00973DDC"/>
    <w:rsid w:val="00977CFA"/>
    <w:rsid w:val="00977D58"/>
    <w:rsid w:val="00980CAE"/>
    <w:rsid w:val="00983099"/>
    <w:rsid w:val="00984723"/>
    <w:rsid w:val="0098695D"/>
    <w:rsid w:val="00987514"/>
    <w:rsid w:val="009909C0"/>
    <w:rsid w:val="00990E38"/>
    <w:rsid w:val="00995334"/>
    <w:rsid w:val="00995A0C"/>
    <w:rsid w:val="009A0438"/>
    <w:rsid w:val="009A1E98"/>
    <w:rsid w:val="009A22EA"/>
    <w:rsid w:val="009A46A4"/>
    <w:rsid w:val="009B374E"/>
    <w:rsid w:val="009B4612"/>
    <w:rsid w:val="009B5401"/>
    <w:rsid w:val="009B6671"/>
    <w:rsid w:val="009C22A6"/>
    <w:rsid w:val="009C2A9C"/>
    <w:rsid w:val="009C3856"/>
    <w:rsid w:val="009C41DF"/>
    <w:rsid w:val="009C4F03"/>
    <w:rsid w:val="009C571E"/>
    <w:rsid w:val="009C65D5"/>
    <w:rsid w:val="009D3D08"/>
    <w:rsid w:val="009D468A"/>
    <w:rsid w:val="009D5DC7"/>
    <w:rsid w:val="009E61E6"/>
    <w:rsid w:val="009E6452"/>
    <w:rsid w:val="009E6B03"/>
    <w:rsid w:val="009E6FF8"/>
    <w:rsid w:val="009E7B64"/>
    <w:rsid w:val="009F04E1"/>
    <w:rsid w:val="009F2F1F"/>
    <w:rsid w:val="009F5152"/>
    <w:rsid w:val="009F5786"/>
    <w:rsid w:val="00A06433"/>
    <w:rsid w:val="00A06FC3"/>
    <w:rsid w:val="00A123AE"/>
    <w:rsid w:val="00A13220"/>
    <w:rsid w:val="00A133EC"/>
    <w:rsid w:val="00A13446"/>
    <w:rsid w:val="00A20B19"/>
    <w:rsid w:val="00A212AB"/>
    <w:rsid w:val="00A22932"/>
    <w:rsid w:val="00A23224"/>
    <w:rsid w:val="00A26424"/>
    <w:rsid w:val="00A314EC"/>
    <w:rsid w:val="00A31FA6"/>
    <w:rsid w:val="00A33073"/>
    <w:rsid w:val="00A348A4"/>
    <w:rsid w:val="00A34EB1"/>
    <w:rsid w:val="00A34FC4"/>
    <w:rsid w:val="00A36FA8"/>
    <w:rsid w:val="00A41C72"/>
    <w:rsid w:val="00A421A1"/>
    <w:rsid w:val="00A459B1"/>
    <w:rsid w:val="00A46C82"/>
    <w:rsid w:val="00A47DFC"/>
    <w:rsid w:val="00A47ED2"/>
    <w:rsid w:val="00A52A93"/>
    <w:rsid w:val="00A601E0"/>
    <w:rsid w:val="00A60543"/>
    <w:rsid w:val="00A61D14"/>
    <w:rsid w:val="00A62AE7"/>
    <w:rsid w:val="00A676EA"/>
    <w:rsid w:val="00A679C3"/>
    <w:rsid w:val="00A744AB"/>
    <w:rsid w:val="00A761D6"/>
    <w:rsid w:val="00A76622"/>
    <w:rsid w:val="00A76AB6"/>
    <w:rsid w:val="00A77F09"/>
    <w:rsid w:val="00A80365"/>
    <w:rsid w:val="00A82EA5"/>
    <w:rsid w:val="00A84B5D"/>
    <w:rsid w:val="00A84E2D"/>
    <w:rsid w:val="00A85101"/>
    <w:rsid w:val="00A960D2"/>
    <w:rsid w:val="00A96740"/>
    <w:rsid w:val="00A96FBB"/>
    <w:rsid w:val="00AA033B"/>
    <w:rsid w:val="00AA064A"/>
    <w:rsid w:val="00AA491E"/>
    <w:rsid w:val="00AB108E"/>
    <w:rsid w:val="00AB2255"/>
    <w:rsid w:val="00AB29C1"/>
    <w:rsid w:val="00AB5062"/>
    <w:rsid w:val="00AB5AA3"/>
    <w:rsid w:val="00AB674C"/>
    <w:rsid w:val="00AC1DAB"/>
    <w:rsid w:val="00AC24B4"/>
    <w:rsid w:val="00AC3D25"/>
    <w:rsid w:val="00AC6C71"/>
    <w:rsid w:val="00AC7ABE"/>
    <w:rsid w:val="00AD189C"/>
    <w:rsid w:val="00AD41FB"/>
    <w:rsid w:val="00AD4207"/>
    <w:rsid w:val="00AD50F4"/>
    <w:rsid w:val="00AD576C"/>
    <w:rsid w:val="00AD68F4"/>
    <w:rsid w:val="00AE0287"/>
    <w:rsid w:val="00AE06B1"/>
    <w:rsid w:val="00AE204A"/>
    <w:rsid w:val="00AE3D64"/>
    <w:rsid w:val="00AE6BBE"/>
    <w:rsid w:val="00AE7DCB"/>
    <w:rsid w:val="00AF0440"/>
    <w:rsid w:val="00AF347C"/>
    <w:rsid w:val="00AF67F0"/>
    <w:rsid w:val="00B009E0"/>
    <w:rsid w:val="00B04BE3"/>
    <w:rsid w:val="00B0590E"/>
    <w:rsid w:val="00B0639A"/>
    <w:rsid w:val="00B07D79"/>
    <w:rsid w:val="00B106A6"/>
    <w:rsid w:val="00B113E4"/>
    <w:rsid w:val="00B11612"/>
    <w:rsid w:val="00B118B7"/>
    <w:rsid w:val="00B11AEA"/>
    <w:rsid w:val="00B1423A"/>
    <w:rsid w:val="00B2069A"/>
    <w:rsid w:val="00B23825"/>
    <w:rsid w:val="00B24B8C"/>
    <w:rsid w:val="00B24E01"/>
    <w:rsid w:val="00B31660"/>
    <w:rsid w:val="00B329E7"/>
    <w:rsid w:val="00B33EC3"/>
    <w:rsid w:val="00B348C4"/>
    <w:rsid w:val="00B35D46"/>
    <w:rsid w:val="00B43676"/>
    <w:rsid w:val="00B44A51"/>
    <w:rsid w:val="00B45911"/>
    <w:rsid w:val="00B45BD8"/>
    <w:rsid w:val="00B472C0"/>
    <w:rsid w:val="00B47BFC"/>
    <w:rsid w:val="00B5003A"/>
    <w:rsid w:val="00B51927"/>
    <w:rsid w:val="00B56450"/>
    <w:rsid w:val="00B61AE0"/>
    <w:rsid w:val="00B61E2D"/>
    <w:rsid w:val="00B637E4"/>
    <w:rsid w:val="00B712FA"/>
    <w:rsid w:val="00B71EA5"/>
    <w:rsid w:val="00B749B1"/>
    <w:rsid w:val="00B76C71"/>
    <w:rsid w:val="00B80864"/>
    <w:rsid w:val="00B80E88"/>
    <w:rsid w:val="00B812EA"/>
    <w:rsid w:val="00B8243B"/>
    <w:rsid w:val="00B843F6"/>
    <w:rsid w:val="00B93298"/>
    <w:rsid w:val="00B93346"/>
    <w:rsid w:val="00B9498C"/>
    <w:rsid w:val="00B9510E"/>
    <w:rsid w:val="00B96D1C"/>
    <w:rsid w:val="00BA47CC"/>
    <w:rsid w:val="00BA5FF6"/>
    <w:rsid w:val="00BA6A85"/>
    <w:rsid w:val="00BB0337"/>
    <w:rsid w:val="00BB0702"/>
    <w:rsid w:val="00BB0C4C"/>
    <w:rsid w:val="00BB19D1"/>
    <w:rsid w:val="00BB263A"/>
    <w:rsid w:val="00BB4701"/>
    <w:rsid w:val="00BB56DF"/>
    <w:rsid w:val="00BB6768"/>
    <w:rsid w:val="00BB76F8"/>
    <w:rsid w:val="00BC11B8"/>
    <w:rsid w:val="00BC1E72"/>
    <w:rsid w:val="00BC20F2"/>
    <w:rsid w:val="00BC3A94"/>
    <w:rsid w:val="00BC548F"/>
    <w:rsid w:val="00BC5714"/>
    <w:rsid w:val="00BD0339"/>
    <w:rsid w:val="00BD2CB2"/>
    <w:rsid w:val="00BD4E63"/>
    <w:rsid w:val="00BE037D"/>
    <w:rsid w:val="00BE4B7B"/>
    <w:rsid w:val="00BE5C27"/>
    <w:rsid w:val="00BF12B0"/>
    <w:rsid w:val="00BF21C3"/>
    <w:rsid w:val="00BF3C84"/>
    <w:rsid w:val="00BF5577"/>
    <w:rsid w:val="00BF5E90"/>
    <w:rsid w:val="00C02AF0"/>
    <w:rsid w:val="00C04832"/>
    <w:rsid w:val="00C0596C"/>
    <w:rsid w:val="00C113A2"/>
    <w:rsid w:val="00C116CC"/>
    <w:rsid w:val="00C13799"/>
    <w:rsid w:val="00C13B2F"/>
    <w:rsid w:val="00C14498"/>
    <w:rsid w:val="00C153B1"/>
    <w:rsid w:val="00C15F64"/>
    <w:rsid w:val="00C1652B"/>
    <w:rsid w:val="00C2083F"/>
    <w:rsid w:val="00C21030"/>
    <w:rsid w:val="00C24F56"/>
    <w:rsid w:val="00C2734E"/>
    <w:rsid w:val="00C27C01"/>
    <w:rsid w:val="00C313DF"/>
    <w:rsid w:val="00C35724"/>
    <w:rsid w:val="00C44DA1"/>
    <w:rsid w:val="00C44DC5"/>
    <w:rsid w:val="00C46298"/>
    <w:rsid w:val="00C46B43"/>
    <w:rsid w:val="00C46E50"/>
    <w:rsid w:val="00C50A7E"/>
    <w:rsid w:val="00C52F15"/>
    <w:rsid w:val="00C5382D"/>
    <w:rsid w:val="00C542AF"/>
    <w:rsid w:val="00C55208"/>
    <w:rsid w:val="00C57F84"/>
    <w:rsid w:val="00C6194C"/>
    <w:rsid w:val="00C61A4B"/>
    <w:rsid w:val="00C62CA2"/>
    <w:rsid w:val="00C6468C"/>
    <w:rsid w:val="00C66601"/>
    <w:rsid w:val="00C66927"/>
    <w:rsid w:val="00C70D26"/>
    <w:rsid w:val="00C712AF"/>
    <w:rsid w:val="00C71FC7"/>
    <w:rsid w:val="00C72F91"/>
    <w:rsid w:val="00C74320"/>
    <w:rsid w:val="00C7484F"/>
    <w:rsid w:val="00C756D8"/>
    <w:rsid w:val="00C76F95"/>
    <w:rsid w:val="00C826E3"/>
    <w:rsid w:val="00C835E4"/>
    <w:rsid w:val="00C90649"/>
    <w:rsid w:val="00C926CC"/>
    <w:rsid w:val="00C96363"/>
    <w:rsid w:val="00C9648F"/>
    <w:rsid w:val="00C96F74"/>
    <w:rsid w:val="00CA0590"/>
    <w:rsid w:val="00CA28DC"/>
    <w:rsid w:val="00CA48E6"/>
    <w:rsid w:val="00CA4A06"/>
    <w:rsid w:val="00CA716C"/>
    <w:rsid w:val="00CA78D4"/>
    <w:rsid w:val="00CB27EF"/>
    <w:rsid w:val="00CB2FEB"/>
    <w:rsid w:val="00CB30CA"/>
    <w:rsid w:val="00CB3222"/>
    <w:rsid w:val="00CB33CB"/>
    <w:rsid w:val="00CB3AE7"/>
    <w:rsid w:val="00CB6D86"/>
    <w:rsid w:val="00CC3117"/>
    <w:rsid w:val="00CC44E0"/>
    <w:rsid w:val="00CC4E9B"/>
    <w:rsid w:val="00CD0645"/>
    <w:rsid w:val="00CD077C"/>
    <w:rsid w:val="00CD0C24"/>
    <w:rsid w:val="00CD1C60"/>
    <w:rsid w:val="00CD41BD"/>
    <w:rsid w:val="00CD4C58"/>
    <w:rsid w:val="00CD5976"/>
    <w:rsid w:val="00CD6A3A"/>
    <w:rsid w:val="00CE2039"/>
    <w:rsid w:val="00CE3804"/>
    <w:rsid w:val="00CE710E"/>
    <w:rsid w:val="00CE72B7"/>
    <w:rsid w:val="00CE7611"/>
    <w:rsid w:val="00CF15C0"/>
    <w:rsid w:val="00CF3ED8"/>
    <w:rsid w:val="00CF6479"/>
    <w:rsid w:val="00D00D43"/>
    <w:rsid w:val="00D0322D"/>
    <w:rsid w:val="00D039BE"/>
    <w:rsid w:val="00D04942"/>
    <w:rsid w:val="00D050E8"/>
    <w:rsid w:val="00D0576A"/>
    <w:rsid w:val="00D06E72"/>
    <w:rsid w:val="00D13E6E"/>
    <w:rsid w:val="00D15D7C"/>
    <w:rsid w:val="00D15E5E"/>
    <w:rsid w:val="00D2258D"/>
    <w:rsid w:val="00D230BE"/>
    <w:rsid w:val="00D24764"/>
    <w:rsid w:val="00D25E58"/>
    <w:rsid w:val="00D279E9"/>
    <w:rsid w:val="00D30E82"/>
    <w:rsid w:val="00D31986"/>
    <w:rsid w:val="00D323EE"/>
    <w:rsid w:val="00D33B61"/>
    <w:rsid w:val="00D34331"/>
    <w:rsid w:val="00D346BE"/>
    <w:rsid w:val="00D36DCA"/>
    <w:rsid w:val="00D36EE9"/>
    <w:rsid w:val="00D42CF7"/>
    <w:rsid w:val="00D4344E"/>
    <w:rsid w:val="00D4405C"/>
    <w:rsid w:val="00D46228"/>
    <w:rsid w:val="00D47509"/>
    <w:rsid w:val="00D479C4"/>
    <w:rsid w:val="00D50F98"/>
    <w:rsid w:val="00D51A41"/>
    <w:rsid w:val="00D52746"/>
    <w:rsid w:val="00D54C87"/>
    <w:rsid w:val="00D5520C"/>
    <w:rsid w:val="00D56724"/>
    <w:rsid w:val="00D5774A"/>
    <w:rsid w:val="00D61733"/>
    <w:rsid w:val="00D6187B"/>
    <w:rsid w:val="00D63390"/>
    <w:rsid w:val="00D66D2E"/>
    <w:rsid w:val="00D66E14"/>
    <w:rsid w:val="00D6763D"/>
    <w:rsid w:val="00D71C5B"/>
    <w:rsid w:val="00D73C60"/>
    <w:rsid w:val="00D7511F"/>
    <w:rsid w:val="00D778B3"/>
    <w:rsid w:val="00D8025E"/>
    <w:rsid w:val="00D82660"/>
    <w:rsid w:val="00D83F0F"/>
    <w:rsid w:val="00D84DEC"/>
    <w:rsid w:val="00D855C8"/>
    <w:rsid w:val="00D969B6"/>
    <w:rsid w:val="00DA3E29"/>
    <w:rsid w:val="00DB2825"/>
    <w:rsid w:val="00DB2BAD"/>
    <w:rsid w:val="00DB5C62"/>
    <w:rsid w:val="00DB7DAE"/>
    <w:rsid w:val="00DC077B"/>
    <w:rsid w:val="00DC0F26"/>
    <w:rsid w:val="00DC1F73"/>
    <w:rsid w:val="00DC23A4"/>
    <w:rsid w:val="00DC269D"/>
    <w:rsid w:val="00DC2EC8"/>
    <w:rsid w:val="00DC3AFE"/>
    <w:rsid w:val="00DC4D63"/>
    <w:rsid w:val="00DC53B5"/>
    <w:rsid w:val="00DC664B"/>
    <w:rsid w:val="00DC6FD6"/>
    <w:rsid w:val="00DD1F56"/>
    <w:rsid w:val="00DD6388"/>
    <w:rsid w:val="00DD6443"/>
    <w:rsid w:val="00DD6604"/>
    <w:rsid w:val="00DD69E3"/>
    <w:rsid w:val="00DE3071"/>
    <w:rsid w:val="00DE51BB"/>
    <w:rsid w:val="00DF0C86"/>
    <w:rsid w:val="00DF5C84"/>
    <w:rsid w:val="00DF5CB0"/>
    <w:rsid w:val="00E01FD4"/>
    <w:rsid w:val="00E035CD"/>
    <w:rsid w:val="00E046CB"/>
    <w:rsid w:val="00E10CF2"/>
    <w:rsid w:val="00E11602"/>
    <w:rsid w:val="00E1538D"/>
    <w:rsid w:val="00E23B62"/>
    <w:rsid w:val="00E2401E"/>
    <w:rsid w:val="00E2549A"/>
    <w:rsid w:val="00E2592B"/>
    <w:rsid w:val="00E275BC"/>
    <w:rsid w:val="00E30E30"/>
    <w:rsid w:val="00E32206"/>
    <w:rsid w:val="00E326E5"/>
    <w:rsid w:val="00E345E3"/>
    <w:rsid w:val="00E34B78"/>
    <w:rsid w:val="00E35E06"/>
    <w:rsid w:val="00E36500"/>
    <w:rsid w:val="00E36C84"/>
    <w:rsid w:val="00E37695"/>
    <w:rsid w:val="00E37909"/>
    <w:rsid w:val="00E428F2"/>
    <w:rsid w:val="00E459AD"/>
    <w:rsid w:val="00E47339"/>
    <w:rsid w:val="00E50A3E"/>
    <w:rsid w:val="00E53916"/>
    <w:rsid w:val="00E547E8"/>
    <w:rsid w:val="00E569B4"/>
    <w:rsid w:val="00E57285"/>
    <w:rsid w:val="00E5757C"/>
    <w:rsid w:val="00E63473"/>
    <w:rsid w:val="00E655DD"/>
    <w:rsid w:val="00E72DE2"/>
    <w:rsid w:val="00E7414D"/>
    <w:rsid w:val="00E753DD"/>
    <w:rsid w:val="00E77D91"/>
    <w:rsid w:val="00E81914"/>
    <w:rsid w:val="00E81B15"/>
    <w:rsid w:val="00E81B7C"/>
    <w:rsid w:val="00E81C49"/>
    <w:rsid w:val="00E83B37"/>
    <w:rsid w:val="00E84F18"/>
    <w:rsid w:val="00E856DC"/>
    <w:rsid w:val="00E90244"/>
    <w:rsid w:val="00E9307B"/>
    <w:rsid w:val="00E94759"/>
    <w:rsid w:val="00E94AA2"/>
    <w:rsid w:val="00E97D57"/>
    <w:rsid w:val="00EA1A56"/>
    <w:rsid w:val="00EA1FEF"/>
    <w:rsid w:val="00EA353E"/>
    <w:rsid w:val="00EA5F4C"/>
    <w:rsid w:val="00EA6016"/>
    <w:rsid w:val="00EA6472"/>
    <w:rsid w:val="00EB4BDC"/>
    <w:rsid w:val="00EB537F"/>
    <w:rsid w:val="00EB55A6"/>
    <w:rsid w:val="00EB5B6E"/>
    <w:rsid w:val="00EB6961"/>
    <w:rsid w:val="00EB744C"/>
    <w:rsid w:val="00EC1CBD"/>
    <w:rsid w:val="00ED3D98"/>
    <w:rsid w:val="00ED4790"/>
    <w:rsid w:val="00ED4A62"/>
    <w:rsid w:val="00EE0CD3"/>
    <w:rsid w:val="00EE37D5"/>
    <w:rsid w:val="00EE5DB4"/>
    <w:rsid w:val="00EE62E6"/>
    <w:rsid w:val="00EF1177"/>
    <w:rsid w:val="00EF3248"/>
    <w:rsid w:val="00EF49AC"/>
    <w:rsid w:val="00EF6003"/>
    <w:rsid w:val="00EF61DD"/>
    <w:rsid w:val="00EF6760"/>
    <w:rsid w:val="00EF797E"/>
    <w:rsid w:val="00F0441A"/>
    <w:rsid w:val="00F06443"/>
    <w:rsid w:val="00F06480"/>
    <w:rsid w:val="00F07921"/>
    <w:rsid w:val="00F1350A"/>
    <w:rsid w:val="00F15968"/>
    <w:rsid w:val="00F16442"/>
    <w:rsid w:val="00F167EE"/>
    <w:rsid w:val="00F21C4F"/>
    <w:rsid w:val="00F22ACE"/>
    <w:rsid w:val="00F26A72"/>
    <w:rsid w:val="00F26DB0"/>
    <w:rsid w:val="00F319E4"/>
    <w:rsid w:val="00F372C4"/>
    <w:rsid w:val="00F40D69"/>
    <w:rsid w:val="00F46BC4"/>
    <w:rsid w:val="00F51C58"/>
    <w:rsid w:val="00F52FA6"/>
    <w:rsid w:val="00F558DD"/>
    <w:rsid w:val="00F63300"/>
    <w:rsid w:val="00F63A49"/>
    <w:rsid w:val="00F65457"/>
    <w:rsid w:val="00F65BFC"/>
    <w:rsid w:val="00F6729A"/>
    <w:rsid w:val="00F7111C"/>
    <w:rsid w:val="00F74D5E"/>
    <w:rsid w:val="00F75A8B"/>
    <w:rsid w:val="00F80EBE"/>
    <w:rsid w:val="00F85886"/>
    <w:rsid w:val="00FA1941"/>
    <w:rsid w:val="00FA68E9"/>
    <w:rsid w:val="00FA7BC8"/>
    <w:rsid w:val="00FB0A10"/>
    <w:rsid w:val="00FB27F9"/>
    <w:rsid w:val="00FB31E6"/>
    <w:rsid w:val="00FB69D0"/>
    <w:rsid w:val="00FB75ED"/>
    <w:rsid w:val="00FC2210"/>
    <w:rsid w:val="00FC5527"/>
    <w:rsid w:val="00FC599B"/>
    <w:rsid w:val="00FD281F"/>
    <w:rsid w:val="00FD39BE"/>
    <w:rsid w:val="00FD3D80"/>
    <w:rsid w:val="00FD4029"/>
    <w:rsid w:val="00FD63D0"/>
    <w:rsid w:val="00FD6AD9"/>
    <w:rsid w:val="00FE0ABE"/>
    <w:rsid w:val="00FE0B63"/>
    <w:rsid w:val="00FE37E9"/>
    <w:rsid w:val="00FE6C60"/>
    <w:rsid w:val="00FF0D48"/>
    <w:rsid w:val="00FF3F57"/>
    <w:rsid w:val="00FF4DDF"/>
    <w:rsid w:val="00FF55D9"/>
    <w:rsid w:val="00FF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64B6"/>
  <w15:docId w15:val="{BECCAAF6-55C1-458C-8178-F4B24BE3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 w:type="paragraph" w:styleId="GvdeMetni1">
    <w:name w:val="Body Text"/>
    <w:basedOn w:val="Normal"/>
    <w:link w:val="GvdeMetniChar"/>
    <w:uiPriority w:val="99"/>
    <w:semiHidden/>
    <w:unhideWhenUsed/>
    <w:rsid w:val="00C14498"/>
    <w:pPr>
      <w:spacing w:after="120"/>
    </w:pPr>
  </w:style>
  <w:style w:type="character" w:customStyle="1" w:styleId="GvdeMetniChar">
    <w:name w:val="Gövde Metni Char"/>
    <w:basedOn w:val="VarsaylanParagrafYazTipi"/>
    <w:link w:val="GvdeMetni1"/>
    <w:uiPriority w:val="99"/>
    <w:semiHidden/>
    <w:rsid w:val="00C14498"/>
  </w:style>
  <w:style w:type="character" w:styleId="AklamaBavurusu">
    <w:name w:val="annotation reference"/>
    <w:basedOn w:val="VarsaylanParagrafYazTipi"/>
    <w:uiPriority w:val="99"/>
    <w:semiHidden/>
    <w:unhideWhenUsed/>
    <w:rsid w:val="003740AC"/>
    <w:rPr>
      <w:sz w:val="16"/>
      <w:szCs w:val="16"/>
    </w:rPr>
  </w:style>
  <w:style w:type="paragraph" w:styleId="AklamaMetni">
    <w:name w:val="annotation text"/>
    <w:basedOn w:val="Normal"/>
    <w:link w:val="AklamaMetniChar"/>
    <w:uiPriority w:val="99"/>
    <w:semiHidden/>
    <w:unhideWhenUsed/>
    <w:rsid w:val="003740A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740AC"/>
    <w:rPr>
      <w:sz w:val="20"/>
      <w:szCs w:val="20"/>
    </w:rPr>
  </w:style>
  <w:style w:type="paragraph" w:styleId="AklamaKonusu">
    <w:name w:val="annotation subject"/>
    <w:basedOn w:val="AklamaMetni"/>
    <w:next w:val="AklamaMetni"/>
    <w:link w:val="AklamaKonusuChar"/>
    <w:uiPriority w:val="99"/>
    <w:semiHidden/>
    <w:unhideWhenUsed/>
    <w:rsid w:val="003740AC"/>
    <w:rPr>
      <w:b/>
      <w:bCs/>
    </w:rPr>
  </w:style>
  <w:style w:type="character" w:customStyle="1" w:styleId="AklamaKonusuChar">
    <w:name w:val="Açıklama Konusu Char"/>
    <w:basedOn w:val="AklamaMetniChar"/>
    <w:link w:val="AklamaKonusu"/>
    <w:uiPriority w:val="99"/>
    <w:semiHidden/>
    <w:rsid w:val="003740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580063959">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1194</Words>
  <Characters>6812</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Akın EKİNCİ</cp:lastModifiedBy>
  <cp:revision>16</cp:revision>
  <dcterms:created xsi:type="dcterms:W3CDTF">2021-12-01T13:03:00Z</dcterms:created>
  <dcterms:modified xsi:type="dcterms:W3CDTF">2022-08-01T05:58:00Z</dcterms:modified>
</cp:coreProperties>
</file>