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40" w:type="dxa"/>
        <w:tblInd w:w="-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47"/>
        <w:gridCol w:w="7793"/>
      </w:tblGrid>
      <w:tr w:rsidR="004B7494" w:rsidRPr="007A1F84" w:rsidTr="000319EE">
        <w:trPr>
          <w:trHeight w:val="1351"/>
        </w:trPr>
        <w:tc>
          <w:tcPr>
            <w:tcW w:w="2047" w:type="dxa"/>
          </w:tcPr>
          <w:p w:rsidR="004B7494" w:rsidRPr="007A1F84" w:rsidRDefault="004B7494" w:rsidP="000319EE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A1F8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7793" w:type="dxa"/>
            <w:shd w:val="clear" w:color="auto" w:fill="auto"/>
          </w:tcPr>
          <w:p w:rsidR="00E4457E" w:rsidRPr="007A1F84" w:rsidRDefault="001C2264" w:rsidP="007A1F84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7A1F84">
              <w:rPr>
                <w:rFonts w:ascii="Times New Roman" w:hAnsi="Times New Roman" w:cs="Times New Roman"/>
                <w:sz w:val="24"/>
                <w:szCs w:val="24"/>
              </w:rPr>
              <w:t>Multifleman çekirdek damar üzerine, multifleman 8 adet yan damarın sarılmasından oluşan yapıda olmalıdır</w:t>
            </w:r>
          </w:p>
        </w:tc>
      </w:tr>
      <w:tr w:rsidR="004B7494" w:rsidRPr="007A1F84" w:rsidTr="000319EE">
        <w:trPr>
          <w:trHeight w:val="1640"/>
        </w:trPr>
        <w:tc>
          <w:tcPr>
            <w:tcW w:w="2047" w:type="dxa"/>
          </w:tcPr>
          <w:p w:rsidR="004B7494" w:rsidRPr="007A1F84" w:rsidRDefault="000319EE" w:rsidP="000319EE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Malzeme </w:t>
            </w:r>
            <w:r w:rsidR="004B7494" w:rsidRPr="007A1F8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Tanımlama Bilgileri: </w:t>
            </w:r>
          </w:p>
          <w:p w:rsidR="004B7494" w:rsidRPr="007A1F84" w:rsidRDefault="004B7494" w:rsidP="000319EE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793" w:type="dxa"/>
            <w:shd w:val="clear" w:color="auto" w:fill="auto"/>
          </w:tcPr>
          <w:p w:rsidR="001C2264" w:rsidRPr="007A1F84" w:rsidRDefault="001C2264" w:rsidP="007A1F84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F84">
              <w:rPr>
                <w:rFonts w:ascii="Times New Roman" w:hAnsi="Times New Roman" w:cs="Times New Roman"/>
                <w:sz w:val="24"/>
                <w:szCs w:val="24"/>
              </w:rPr>
              <w:t>En az 1,1mm kalınlıkta ve 100cm uzunlukta olmalıdır.</w:t>
            </w:r>
          </w:p>
          <w:p w:rsidR="001C2264" w:rsidRPr="007A1F84" w:rsidRDefault="001C2264" w:rsidP="007A1F84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F84">
              <w:rPr>
                <w:rFonts w:ascii="Times New Roman" w:hAnsi="Times New Roman" w:cs="Times New Roman"/>
                <w:sz w:val="24"/>
                <w:szCs w:val="24"/>
              </w:rPr>
              <w:t xml:space="preserve">Yerleştirme için bir ucunda iğne bulunmalı, iğnenin “Tapered Cutting”, “Blunt“, “Reverse Cutting” ve “Cutting Edge” modelleri olmalıdır. </w:t>
            </w:r>
          </w:p>
          <w:p w:rsidR="001C2264" w:rsidRPr="007A1F84" w:rsidRDefault="001C2264" w:rsidP="007A1F84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F84">
              <w:rPr>
                <w:rFonts w:ascii="Times New Roman" w:hAnsi="Times New Roman" w:cs="Times New Roman"/>
                <w:sz w:val="24"/>
                <w:szCs w:val="24"/>
              </w:rPr>
              <w:t>Sabitleme klipsleri, dokuya zarar vermeyecek şekilde yumuşak hatlara sahip olmalı, sıkıştırıldıktan sonra yüksekliği 3 mm’yi geçmemelidir.</w:t>
            </w:r>
          </w:p>
          <w:p w:rsidR="001C2264" w:rsidRPr="007A1F84" w:rsidRDefault="001C2264" w:rsidP="007A1F84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F84">
              <w:rPr>
                <w:rFonts w:ascii="Times New Roman" w:hAnsi="Times New Roman" w:cs="Times New Roman"/>
                <w:sz w:val="24"/>
                <w:szCs w:val="24"/>
              </w:rPr>
              <w:t>Her pakette 4(dört) adet implant ve implant sayısı kadar sabitleme klipsi bulunmalıdır.</w:t>
            </w:r>
          </w:p>
          <w:p w:rsidR="004B7494" w:rsidRPr="007A1F84" w:rsidRDefault="001C2264" w:rsidP="007A1F84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F84">
              <w:rPr>
                <w:rFonts w:ascii="Times New Roman" w:hAnsi="Times New Roman" w:cs="Times New Roman"/>
                <w:sz w:val="24"/>
                <w:szCs w:val="24"/>
              </w:rPr>
              <w:t>Sistemin cerrahi uygulama seti, gerektiğinde titanyum kablo implantlarıyla da kullanıma uygun olmalıdır.</w:t>
            </w:r>
          </w:p>
        </w:tc>
      </w:tr>
      <w:tr w:rsidR="004B7494" w:rsidRPr="007A1F84" w:rsidTr="000319EE">
        <w:trPr>
          <w:trHeight w:val="1640"/>
        </w:trPr>
        <w:tc>
          <w:tcPr>
            <w:tcW w:w="2047" w:type="dxa"/>
          </w:tcPr>
          <w:p w:rsidR="004B7494" w:rsidRPr="007A1F84" w:rsidRDefault="004B7494" w:rsidP="000319EE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A1F8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7A1F84" w:rsidRDefault="004B7494" w:rsidP="000319EE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793" w:type="dxa"/>
            <w:shd w:val="clear" w:color="auto" w:fill="auto"/>
          </w:tcPr>
          <w:p w:rsidR="00B94BDC" w:rsidRPr="007A1F84" w:rsidRDefault="001C2264" w:rsidP="007A1F84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F84">
              <w:rPr>
                <w:rFonts w:ascii="Times New Roman" w:hAnsi="Times New Roman" w:cs="Times New Roman"/>
                <w:sz w:val="24"/>
                <w:szCs w:val="24"/>
              </w:rPr>
              <w:t>Cerrahi uygulama setinin içerisine, sternuma uygulanan basıncı gösteren bir gösterge olmalıdır.</w:t>
            </w:r>
          </w:p>
        </w:tc>
      </w:tr>
      <w:tr w:rsidR="004B7494" w:rsidRPr="007A1F84" w:rsidTr="000319EE">
        <w:trPr>
          <w:trHeight w:val="1640"/>
        </w:trPr>
        <w:tc>
          <w:tcPr>
            <w:tcW w:w="2047" w:type="dxa"/>
          </w:tcPr>
          <w:p w:rsidR="004B7494" w:rsidRPr="007A1F84" w:rsidRDefault="004B7494" w:rsidP="000319EE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A1F8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7A1F84" w:rsidRDefault="004B7494" w:rsidP="000319EE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793" w:type="dxa"/>
            <w:shd w:val="clear" w:color="auto" w:fill="auto"/>
          </w:tcPr>
          <w:p w:rsidR="001C2264" w:rsidRPr="007A1F84" w:rsidRDefault="00AB49EC" w:rsidP="007A1F84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F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2264" w:rsidRPr="007A1F84">
              <w:rPr>
                <w:rFonts w:ascii="Times New Roman" w:hAnsi="Times New Roman" w:cs="Times New Roman"/>
                <w:sz w:val="24"/>
                <w:szCs w:val="24"/>
              </w:rPr>
              <w:t>Çift steril ambalaj içerisinde olmalıdır</w:t>
            </w:r>
          </w:p>
          <w:p w:rsidR="001C2264" w:rsidRPr="007A1F84" w:rsidRDefault="001C2264" w:rsidP="007A1F84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F84">
              <w:rPr>
                <w:rFonts w:ascii="Times New Roman" w:hAnsi="Times New Roman" w:cs="Times New Roman"/>
                <w:sz w:val="24"/>
                <w:szCs w:val="24"/>
              </w:rPr>
              <w:t>1 adet cerrahi uygulama seti kullanım süresince kliniğe bırakılmalıdır.</w:t>
            </w:r>
          </w:p>
          <w:p w:rsidR="001C2264" w:rsidRPr="007A1F84" w:rsidRDefault="001C2264" w:rsidP="007A1F84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F84">
              <w:rPr>
                <w:rFonts w:ascii="Times New Roman" w:hAnsi="Times New Roman" w:cs="Times New Roman"/>
                <w:sz w:val="24"/>
                <w:szCs w:val="24"/>
              </w:rPr>
              <w:t xml:space="preserve">Hasta güvenliği sebebi ile cerrahi uygulama seti ile kablo aynı firma tarafından üretilmiş, aynı marka olmalı ve bu durum üretici ve distribütör tarafından belgelendirilmelidir. </w:t>
            </w:r>
          </w:p>
          <w:p w:rsidR="00AB49EC" w:rsidRPr="007A1F84" w:rsidRDefault="00AB49EC" w:rsidP="007A1F84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FEB" w:rsidRPr="007A1F84" w:rsidRDefault="00195FEB" w:rsidP="007A1F84">
            <w:pPr>
              <w:pStyle w:val="ListeParagraf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1203" w:rsidRPr="007A1F84" w:rsidRDefault="00331203" w:rsidP="007A1F84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7A1F84" w:rsidSect="003A77F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73AA" w:rsidRDefault="00DD73AA" w:rsidP="00E02E86">
      <w:pPr>
        <w:spacing w:after="0" w:line="240" w:lineRule="auto"/>
      </w:pPr>
      <w:r>
        <w:separator/>
      </w:r>
    </w:p>
  </w:endnote>
  <w:endnote w:type="continuationSeparator" w:id="0">
    <w:p w:rsidR="00DD73AA" w:rsidRDefault="00DD73AA" w:rsidP="00E0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08572472"/>
      <w:docPartObj>
        <w:docPartGallery w:val="Page Numbers (Bottom of Page)"/>
        <w:docPartUnique/>
      </w:docPartObj>
    </w:sdtPr>
    <w:sdtEndPr/>
    <w:sdtContent>
      <w:p w:rsidR="00E02E86" w:rsidRDefault="003A77F2">
        <w:pPr>
          <w:pStyle w:val="AltBilgi"/>
          <w:jc w:val="center"/>
        </w:pPr>
        <w:r>
          <w:fldChar w:fldCharType="begin"/>
        </w:r>
        <w:r w:rsidR="00E02E86">
          <w:instrText>PAGE   \* MERGEFORMAT</w:instrText>
        </w:r>
        <w:r>
          <w:fldChar w:fldCharType="separate"/>
        </w:r>
        <w:r w:rsidR="000319EE">
          <w:rPr>
            <w:noProof/>
          </w:rPr>
          <w:t>1</w:t>
        </w:r>
        <w:r>
          <w:fldChar w:fldCharType="end"/>
        </w:r>
      </w:p>
    </w:sdtContent>
  </w:sdt>
  <w:p w:rsidR="00E02E86" w:rsidRDefault="00E02E8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73AA" w:rsidRDefault="00DD73AA" w:rsidP="00E02E86">
      <w:pPr>
        <w:spacing w:after="0" w:line="240" w:lineRule="auto"/>
      </w:pPr>
      <w:r>
        <w:separator/>
      </w:r>
    </w:p>
  </w:footnote>
  <w:footnote w:type="continuationSeparator" w:id="0">
    <w:p w:rsidR="00DD73AA" w:rsidRDefault="00DD73AA" w:rsidP="00E0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E86" w:rsidRPr="000319EE" w:rsidRDefault="000319EE" w:rsidP="001C2264">
    <w:pPr>
      <w:jc w:val="both"/>
      <w:rPr>
        <w:rFonts w:ascii="Times New Roman" w:eastAsia="Times New Roman" w:hAnsi="Times New Roman" w:cs="Times New Roman"/>
        <w:sz w:val="24"/>
        <w:szCs w:val="24"/>
        <w:lang w:eastAsia="tr-TR"/>
      </w:rPr>
    </w:pPr>
    <w:r w:rsidRPr="000319EE">
      <w:rPr>
        <w:rFonts w:ascii="Times New Roman" w:eastAsia="Times New Roman" w:hAnsi="Times New Roman" w:cs="Times New Roman"/>
        <w:b/>
        <w:bCs/>
        <w:color w:val="333333"/>
        <w:sz w:val="24"/>
        <w:szCs w:val="24"/>
        <w:shd w:val="clear" w:color="auto" w:fill="FFFFFF"/>
        <w:lang w:eastAsia="tr-TR"/>
      </w:rPr>
      <w:t xml:space="preserve">SMT4288 </w:t>
    </w:r>
    <w:r w:rsidR="001C2264" w:rsidRPr="000319EE">
      <w:rPr>
        <w:rFonts w:ascii="Times New Roman" w:eastAsia="Times New Roman" w:hAnsi="Times New Roman" w:cs="Times New Roman"/>
        <w:b/>
        <w:bCs/>
        <w:color w:val="333333"/>
        <w:sz w:val="24"/>
        <w:szCs w:val="24"/>
        <w:shd w:val="clear" w:color="auto" w:fill="FFFFFF"/>
        <w:lang w:eastAsia="tr-TR"/>
      </w:rPr>
      <w:t>STERNAL KABLO İMPLANTI, PASLANMAZ ÇELİK KABLO, KESKİN KENARLI İĞN</w:t>
    </w:r>
    <w:r w:rsidRPr="000319EE">
      <w:rPr>
        <w:rFonts w:ascii="Times New Roman" w:eastAsia="Times New Roman" w:hAnsi="Times New Roman" w:cs="Times New Roman"/>
        <w:b/>
        <w:bCs/>
        <w:color w:val="333333"/>
        <w:sz w:val="24"/>
        <w:szCs w:val="24"/>
        <w:shd w:val="clear" w:color="auto" w:fill="FFFFFF"/>
        <w:lang w:eastAsia="tr-TR"/>
      </w:rPr>
      <w:t>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50B09"/>
    <w:multiLevelType w:val="hybridMultilevel"/>
    <w:tmpl w:val="FB0A7760"/>
    <w:lvl w:ilvl="0" w:tplc="041F000F">
      <w:start w:val="1"/>
      <w:numFmt w:val="decimal"/>
      <w:lvlText w:val="%1."/>
      <w:lvlJc w:val="left"/>
      <w:pPr>
        <w:ind w:left="1069" w:hanging="360"/>
      </w:p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362D71"/>
    <w:multiLevelType w:val="hybridMultilevel"/>
    <w:tmpl w:val="F9F858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E2500"/>
    <w:multiLevelType w:val="hybridMultilevel"/>
    <w:tmpl w:val="943C46F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D11C2"/>
    <w:multiLevelType w:val="hybridMultilevel"/>
    <w:tmpl w:val="FCF26444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2677D1"/>
    <w:multiLevelType w:val="hybridMultilevel"/>
    <w:tmpl w:val="2514B2DC"/>
    <w:lvl w:ilvl="0" w:tplc="2BEED49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C3834"/>
    <w:multiLevelType w:val="hybridMultilevel"/>
    <w:tmpl w:val="B86A40B0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A2E15A5"/>
    <w:multiLevelType w:val="multilevel"/>
    <w:tmpl w:val="1FC8C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15031D"/>
    <w:multiLevelType w:val="hybridMultilevel"/>
    <w:tmpl w:val="1C92639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5D5A3E"/>
    <w:multiLevelType w:val="hybridMultilevel"/>
    <w:tmpl w:val="312CBA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2CF44D13"/>
    <w:multiLevelType w:val="hybridMultilevel"/>
    <w:tmpl w:val="4D4A9B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D153ED"/>
    <w:multiLevelType w:val="hybridMultilevel"/>
    <w:tmpl w:val="DE66A9C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F1182D"/>
    <w:multiLevelType w:val="hybridMultilevel"/>
    <w:tmpl w:val="7740538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435E37"/>
    <w:multiLevelType w:val="hybridMultilevel"/>
    <w:tmpl w:val="5E1018D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C6563E"/>
    <w:multiLevelType w:val="hybridMultilevel"/>
    <w:tmpl w:val="DA2097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8629E6"/>
    <w:multiLevelType w:val="hybridMultilevel"/>
    <w:tmpl w:val="A4BEA98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B1633A"/>
    <w:multiLevelType w:val="hybridMultilevel"/>
    <w:tmpl w:val="E85475B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CD34FE"/>
    <w:multiLevelType w:val="hybridMultilevel"/>
    <w:tmpl w:val="75B071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423A5A"/>
    <w:multiLevelType w:val="hybridMultilevel"/>
    <w:tmpl w:val="B0E2797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7"/>
  </w:num>
  <w:num w:numId="4">
    <w:abstractNumId w:val="11"/>
  </w:num>
  <w:num w:numId="5">
    <w:abstractNumId w:val="13"/>
  </w:num>
  <w:num w:numId="6">
    <w:abstractNumId w:val="0"/>
  </w:num>
  <w:num w:numId="7">
    <w:abstractNumId w:val="8"/>
  </w:num>
  <w:num w:numId="8">
    <w:abstractNumId w:val="17"/>
  </w:num>
  <w:num w:numId="9">
    <w:abstractNumId w:val="19"/>
  </w:num>
  <w:num w:numId="10">
    <w:abstractNumId w:val="6"/>
  </w:num>
  <w:num w:numId="11">
    <w:abstractNumId w:val="15"/>
  </w:num>
  <w:num w:numId="12">
    <w:abstractNumId w:val="12"/>
  </w:num>
  <w:num w:numId="13">
    <w:abstractNumId w:val="9"/>
  </w:num>
  <w:num w:numId="14">
    <w:abstractNumId w:val="2"/>
  </w:num>
  <w:num w:numId="15">
    <w:abstractNumId w:val="18"/>
  </w:num>
  <w:num w:numId="16">
    <w:abstractNumId w:val="1"/>
  </w:num>
  <w:num w:numId="17">
    <w:abstractNumId w:val="3"/>
  </w:num>
  <w:num w:numId="18">
    <w:abstractNumId w:val="5"/>
  </w:num>
  <w:num w:numId="19">
    <w:abstractNumId w:val="14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94E"/>
    <w:rsid w:val="00022742"/>
    <w:rsid w:val="000319EE"/>
    <w:rsid w:val="000B3BA4"/>
    <w:rsid w:val="000D04A5"/>
    <w:rsid w:val="000F6C50"/>
    <w:rsid w:val="00104579"/>
    <w:rsid w:val="00195FEB"/>
    <w:rsid w:val="001C2264"/>
    <w:rsid w:val="00237E4D"/>
    <w:rsid w:val="002618E3"/>
    <w:rsid w:val="002A2AFC"/>
    <w:rsid w:val="002B66F4"/>
    <w:rsid w:val="00331203"/>
    <w:rsid w:val="003427EA"/>
    <w:rsid w:val="003618AC"/>
    <w:rsid w:val="003A77F2"/>
    <w:rsid w:val="004306F0"/>
    <w:rsid w:val="004B7494"/>
    <w:rsid w:val="0051056E"/>
    <w:rsid w:val="00550135"/>
    <w:rsid w:val="005C29B6"/>
    <w:rsid w:val="00644F30"/>
    <w:rsid w:val="00650E35"/>
    <w:rsid w:val="006E691E"/>
    <w:rsid w:val="007A1F84"/>
    <w:rsid w:val="007D7E96"/>
    <w:rsid w:val="008A77B5"/>
    <w:rsid w:val="00920C4A"/>
    <w:rsid w:val="00936492"/>
    <w:rsid w:val="00A0594E"/>
    <w:rsid w:val="00A76582"/>
    <w:rsid w:val="00A86886"/>
    <w:rsid w:val="00AB49EC"/>
    <w:rsid w:val="00AE20DD"/>
    <w:rsid w:val="00B130FF"/>
    <w:rsid w:val="00B53987"/>
    <w:rsid w:val="00B70F3C"/>
    <w:rsid w:val="00B761D4"/>
    <w:rsid w:val="00B94BDC"/>
    <w:rsid w:val="00BA3150"/>
    <w:rsid w:val="00BD6076"/>
    <w:rsid w:val="00BE6A3B"/>
    <w:rsid w:val="00BF4EE4"/>
    <w:rsid w:val="00BF5AAE"/>
    <w:rsid w:val="00CF6C5C"/>
    <w:rsid w:val="00D31075"/>
    <w:rsid w:val="00D65603"/>
    <w:rsid w:val="00DD4AFC"/>
    <w:rsid w:val="00DD73AA"/>
    <w:rsid w:val="00E02E86"/>
    <w:rsid w:val="00E21088"/>
    <w:rsid w:val="00E4457E"/>
    <w:rsid w:val="00E71273"/>
    <w:rsid w:val="00ED54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D60C61"/>
  <w15:docId w15:val="{C81C7556-8B6E-46E9-BE86-7E6FB4C95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77F2"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2E86"/>
  </w:style>
  <w:style w:type="paragraph" w:styleId="AltBilgi">
    <w:name w:val="footer"/>
    <w:basedOn w:val="Normal"/>
    <w:link w:val="Al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2E86"/>
  </w:style>
  <w:style w:type="paragraph" w:styleId="Liste2">
    <w:name w:val="List 2"/>
    <w:basedOn w:val="Normal"/>
    <w:rsid w:val="00AB49EC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oKlavuzu">
    <w:name w:val="Table Grid"/>
    <w:basedOn w:val="NormalTablo"/>
    <w:uiPriority w:val="39"/>
    <w:rsid w:val="001C2264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9FCF64-974F-4972-BE32-DABCA70F0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Sevil GÖL DEVECİ</cp:lastModifiedBy>
  <cp:revision>2</cp:revision>
  <dcterms:created xsi:type="dcterms:W3CDTF">2023-03-21T07:13:00Z</dcterms:created>
  <dcterms:modified xsi:type="dcterms:W3CDTF">2023-03-21T07:13:00Z</dcterms:modified>
</cp:coreProperties>
</file>