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673"/>
      </w:tblGrid>
      <w:tr w:rsidR="004B7494" w:rsidRPr="00FC5C15" w:rsidTr="001D65C4">
        <w:trPr>
          <w:trHeight w:val="1235"/>
        </w:trPr>
        <w:tc>
          <w:tcPr>
            <w:tcW w:w="1327" w:type="dxa"/>
          </w:tcPr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673" w:type="dxa"/>
            <w:shd w:val="clear" w:color="auto" w:fill="auto"/>
          </w:tcPr>
          <w:p w:rsidR="00E4457E" w:rsidRPr="00FE1115" w:rsidRDefault="00BC7CC5" w:rsidP="001D65C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15">
              <w:rPr>
                <w:rFonts w:ascii="Times New Roman" w:hAnsi="Times New Roman" w:cs="Times New Roman"/>
                <w:sz w:val="24"/>
                <w:szCs w:val="24"/>
              </w:rPr>
              <w:t xml:space="preserve">Dilatör </w:t>
            </w:r>
            <w:r w:rsidR="00F66E1C" w:rsidRPr="00FE1115">
              <w:rPr>
                <w:rFonts w:ascii="Times New Roman" w:hAnsi="Times New Roman" w:cs="Times New Roman"/>
                <w:sz w:val="24"/>
                <w:szCs w:val="24"/>
              </w:rPr>
              <w:t>vasküler ve nonvasküler</w:t>
            </w:r>
            <w:r w:rsidRPr="00FE1115">
              <w:rPr>
                <w:rFonts w:ascii="Times New Roman" w:hAnsi="Times New Roman" w:cs="Times New Roman"/>
                <w:sz w:val="24"/>
                <w:szCs w:val="24"/>
              </w:rPr>
              <w:t> girişimsel radyolojik</w:t>
            </w:r>
            <w:r w:rsidR="00D636C8">
              <w:rPr>
                <w:rFonts w:ascii="Times New Roman" w:hAnsi="Times New Roman" w:cs="Times New Roman"/>
                <w:sz w:val="24"/>
                <w:szCs w:val="24"/>
              </w:rPr>
              <w:t xml:space="preserve"> işlemlerde</w:t>
            </w:r>
            <w:r w:rsidR="00F66E1C" w:rsidRPr="00FE1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115">
              <w:rPr>
                <w:rFonts w:ascii="Times New Roman" w:hAnsi="Times New Roman" w:cs="Times New Roman"/>
                <w:sz w:val="24"/>
                <w:szCs w:val="24"/>
              </w:rPr>
              <w:t>kullanılacaktır.</w:t>
            </w:r>
          </w:p>
        </w:tc>
      </w:tr>
      <w:tr w:rsidR="004B7494" w:rsidRPr="00FC5C15" w:rsidTr="001D65C4">
        <w:trPr>
          <w:trHeight w:val="2744"/>
        </w:trPr>
        <w:tc>
          <w:tcPr>
            <w:tcW w:w="1327" w:type="dxa"/>
          </w:tcPr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D65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</w:t>
            </w: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57447E" w:rsidRDefault="00BC7CC5" w:rsidP="0057447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>Dilatörün içinden 0</w:t>
            </w:r>
            <w:r w:rsidR="001D65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="001D65C4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47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>uidewire geçmelidir.</w:t>
            </w:r>
          </w:p>
          <w:p w:rsidR="0057447E" w:rsidRDefault="00BC7CC5" w:rsidP="0057447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 xml:space="preserve">Dilatörün uzunluğu </w:t>
            </w:r>
            <w:r w:rsidR="00D63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 xml:space="preserve"> cm ile 25 cm arası olmalıdır.</w:t>
            </w:r>
          </w:p>
          <w:p w:rsidR="0057447E" w:rsidRDefault="00BC7CC5" w:rsidP="0057447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>Giriş sırasında atravmatik olma</w:t>
            </w:r>
            <w:r w:rsidR="001D65C4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>sı için uç kısmı uca doğru inceltilmiş</w:t>
            </w:r>
            <w:r w:rsidR="001D65C4">
              <w:rPr>
                <w:rFonts w:ascii="Times New Roman" w:hAnsi="Times New Roman" w:cs="Times New Roman"/>
                <w:sz w:val="24"/>
                <w:szCs w:val="24"/>
              </w:rPr>
              <w:t xml:space="preserve"> (tapered)</w:t>
            </w: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C7CC5" w:rsidRPr="0057447E" w:rsidRDefault="00BC7CC5" w:rsidP="001D65C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4E5E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7447E">
              <w:rPr>
                <w:rFonts w:ascii="Times New Roman" w:hAnsi="Times New Roman" w:cs="Times New Roman"/>
                <w:sz w:val="24"/>
                <w:szCs w:val="24"/>
              </w:rPr>
              <w:t>tör 4-16F arası kalınlıkta seçenekleri olmalıdır</w:t>
            </w:r>
            <w:r w:rsidR="0057447E" w:rsidRPr="0057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FC5C15" w:rsidTr="001D65C4">
        <w:trPr>
          <w:trHeight w:val="2528"/>
        </w:trPr>
        <w:tc>
          <w:tcPr>
            <w:tcW w:w="1327" w:type="dxa"/>
          </w:tcPr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F4002A" w:rsidRPr="0057447E" w:rsidRDefault="00F4002A" w:rsidP="0057447E">
            <w:pPr>
              <w:pStyle w:val="ListeParagraf"/>
              <w:numPr>
                <w:ilvl w:val="0"/>
                <w:numId w:val="26"/>
              </w:numPr>
              <w:tabs>
                <w:tab w:val="left" w:pos="6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 xml:space="preserve">Yüksek radyoopaziteye sahip olmalıdır. </w:t>
            </w:r>
          </w:p>
          <w:p w:rsidR="00F4002A" w:rsidRPr="00F4002A" w:rsidRDefault="00F4002A" w:rsidP="0057447E">
            <w:pPr>
              <w:pStyle w:val="ListeParagraf"/>
              <w:numPr>
                <w:ilvl w:val="0"/>
                <w:numId w:val="26"/>
              </w:numPr>
              <w:tabs>
                <w:tab w:val="left" w:pos="652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 xml:space="preserve">Dilatörün materyali hidrofilik özellik göstermelidir. </w:t>
            </w:r>
          </w:p>
          <w:p w:rsidR="00F4002A" w:rsidRPr="00BC7CC5" w:rsidRDefault="00F4002A" w:rsidP="0057447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>Dilatör kink yapmayan özellikte materyalden imal edilmiş olmalıdır.</w:t>
            </w:r>
          </w:p>
          <w:p w:rsidR="00B94BDC" w:rsidRPr="00F4002A" w:rsidRDefault="00F4002A" w:rsidP="0057447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>Dilatatörün bağlantı ucu (</w:t>
            </w:r>
            <w:r w:rsidR="001D65C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4002A">
              <w:rPr>
                <w:rFonts w:ascii="Times New Roman" w:hAnsi="Times New Roman" w:cs="Times New Roman"/>
                <w:sz w:val="24"/>
                <w:szCs w:val="24"/>
              </w:rPr>
              <w:t>ub) kullanılan kılavuz telin dilatörün içine rahatça yönlendirilmesini sağlayacak konfigürasyon sahip olmalıdır.</w:t>
            </w:r>
          </w:p>
        </w:tc>
      </w:tr>
      <w:tr w:rsidR="004B7494" w:rsidRPr="00FC5C15" w:rsidTr="001D65C4">
        <w:trPr>
          <w:trHeight w:val="1640"/>
        </w:trPr>
        <w:tc>
          <w:tcPr>
            <w:tcW w:w="1327" w:type="dxa"/>
          </w:tcPr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C5C15" w:rsidRDefault="004B7494" w:rsidP="005744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195FEB" w:rsidRPr="00F4002A" w:rsidRDefault="00BC7CC5" w:rsidP="0057447E">
            <w:pPr>
              <w:pStyle w:val="Liste2"/>
              <w:numPr>
                <w:ilvl w:val="0"/>
                <w:numId w:val="26"/>
              </w:numPr>
              <w:spacing w:before="120" w:after="120" w:line="360" w:lineRule="auto"/>
              <w:contextualSpacing/>
              <w:rPr>
                <w:rFonts w:eastAsiaTheme="minorHAnsi"/>
                <w:lang w:val="tr-TR"/>
              </w:rPr>
            </w:pPr>
            <w:r w:rsidRPr="00F4002A">
              <w:rPr>
                <w:rFonts w:eastAsiaTheme="minorHAnsi"/>
                <w:lang w:val="tr-TR"/>
              </w:rPr>
              <w:t>Dilatör steril paketlerde ve orijinal ambalajında bulunmalıdır.</w:t>
            </w:r>
          </w:p>
        </w:tc>
      </w:tr>
    </w:tbl>
    <w:p w:rsidR="00331203" w:rsidRPr="00FC5C15" w:rsidRDefault="00331203" w:rsidP="0057447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C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E0" w:rsidRDefault="00EB30E0" w:rsidP="00E02E86">
      <w:pPr>
        <w:spacing w:after="0" w:line="240" w:lineRule="auto"/>
      </w:pPr>
      <w:r>
        <w:separator/>
      </w:r>
    </w:p>
  </w:endnote>
  <w:endnote w:type="continuationSeparator" w:id="0">
    <w:p w:rsidR="00EB30E0" w:rsidRDefault="00EB30E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C4" w:rsidRDefault="001D6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3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C4" w:rsidRDefault="001D65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E0" w:rsidRDefault="00EB30E0" w:rsidP="00E02E86">
      <w:pPr>
        <w:spacing w:after="0" w:line="240" w:lineRule="auto"/>
      </w:pPr>
      <w:r>
        <w:separator/>
      </w:r>
    </w:p>
  </w:footnote>
  <w:footnote w:type="continuationSeparator" w:id="0">
    <w:p w:rsidR="00EB30E0" w:rsidRDefault="00EB30E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C4" w:rsidRDefault="001D65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3178B" w:rsidRDefault="0073178B" w:rsidP="0073178B">
    <w:pPr>
      <w:spacing w:beforeLines="120" w:before="288" w:afterLines="120" w:after="288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F66E1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1D65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4313-</w:t>
    </w:r>
    <w:r w:rsidR="00BC7CC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DİLATÖR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C4" w:rsidRDefault="001D65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4E51AB"/>
    <w:multiLevelType w:val="hybridMultilevel"/>
    <w:tmpl w:val="F7645BBC"/>
    <w:lvl w:ilvl="0" w:tplc="09A07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05FFE"/>
    <w:multiLevelType w:val="hybridMultilevel"/>
    <w:tmpl w:val="445E1A42"/>
    <w:lvl w:ilvl="0" w:tplc="A556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677D1"/>
    <w:multiLevelType w:val="hybridMultilevel"/>
    <w:tmpl w:val="6CB4C34C"/>
    <w:lvl w:ilvl="0" w:tplc="CEDAFD0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6B12"/>
    <w:multiLevelType w:val="hybridMultilevel"/>
    <w:tmpl w:val="341A5A68"/>
    <w:lvl w:ilvl="0" w:tplc="D9F069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1F565D"/>
    <w:multiLevelType w:val="hybridMultilevel"/>
    <w:tmpl w:val="F000AF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10528"/>
    <w:multiLevelType w:val="hybridMultilevel"/>
    <w:tmpl w:val="68947C20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A650B"/>
    <w:multiLevelType w:val="hybridMultilevel"/>
    <w:tmpl w:val="311C6B14"/>
    <w:lvl w:ilvl="0" w:tplc="78F2623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3"/>
  </w:num>
  <w:num w:numId="5">
    <w:abstractNumId w:val="15"/>
  </w:num>
  <w:num w:numId="6">
    <w:abstractNumId w:val="0"/>
  </w:num>
  <w:num w:numId="7">
    <w:abstractNumId w:val="10"/>
  </w:num>
  <w:num w:numId="8">
    <w:abstractNumId w:val="21"/>
  </w:num>
  <w:num w:numId="9">
    <w:abstractNumId w:val="23"/>
  </w:num>
  <w:num w:numId="10">
    <w:abstractNumId w:val="8"/>
  </w:num>
  <w:num w:numId="11">
    <w:abstractNumId w:val="17"/>
  </w:num>
  <w:num w:numId="12">
    <w:abstractNumId w:val="14"/>
  </w:num>
  <w:num w:numId="13">
    <w:abstractNumId w:val="11"/>
  </w:num>
  <w:num w:numId="14">
    <w:abstractNumId w:val="2"/>
  </w:num>
  <w:num w:numId="15">
    <w:abstractNumId w:val="22"/>
  </w:num>
  <w:num w:numId="16">
    <w:abstractNumId w:val="1"/>
  </w:num>
  <w:num w:numId="17">
    <w:abstractNumId w:val="3"/>
  </w:num>
  <w:num w:numId="18">
    <w:abstractNumId w:val="7"/>
  </w:num>
  <w:num w:numId="19">
    <w:abstractNumId w:val="16"/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9"/>
  </w:num>
  <w:num w:numId="24">
    <w:abstractNumId w:val="4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974"/>
    <w:rsid w:val="00022742"/>
    <w:rsid w:val="000B3BA4"/>
    <w:rsid w:val="000D04A5"/>
    <w:rsid w:val="000F6C50"/>
    <w:rsid w:val="00104579"/>
    <w:rsid w:val="00126035"/>
    <w:rsid w:val="001440AA"/>
    <w:rsid w:val="00195FEB"/>
    <w:rsid w:val="001C262E"/>
    <w:rsid w:val="001D65C4"/>
    <w:rsid w:val="002618E3"/>
    <w:rsid w:val="002A2AFC"/>
    <w:rsid w:val="002A7CCE"/>
    <w:rsid w:val="002B4E88"/>
    <w:rsid w:val="002B66F4"/>
    <w:rsid w:val="00331203"/>
    <w:rsid w:val="0034214D"/>
    <w:rsid w:val="003427EA"/>
    <w:rsid w:val="00352861"/>
    <w:rsid w:val="00356B88"/>
    <w:rsid w:val="003618AC"/>
    <w:rsid w:val="003F37BB"/>
    <w:rsid w:val="00420EDD"/>
    <w:rsid w:val="00480696"/>
    <w:rsid w:val="00490728"/>
    <w:rsid w:val="004A06A8"/>
    <w:rsid w:val="004B163D"/>
    <w:rsid w:val="004B7494"/>
    <w:rsid w:val="004D47E0"/>
    <w:rsid w:val="004D7F3C"/>
    <w:rsid w:val="004E5E01"/>
    <w:rsid w:val="0051056E"/>
    <w:rsid w:val="0057447E"/>
    <w:rsid w:val="005C29B6"/>
    <w:rsid w:val="005D339F"/>
    <w:rsid w:val="005F691A"/>
    <w:rsid w:val="005F7B4F"/>
    <w:rsid w:val="00657DDC"/>
    <w:rsid w:val="006C7878"/>
    <w:rsid w:val="006E691E"/>
    <w:rsid w:val="0070000F"/>
    <w:rsid w:val="0073178B"/>
    <w:rsid w:val="00740EE0"/>
    <w:rsid w:val="007D136E"/>
    <w:rsid w:val="007D7E96"/>
    <w:rsid w:val="00802182"/>
    <w:rsid w:val="0081590C"/>
    <w:rsid w:val="00835537"/>
    <w:rsid w:val="00893453"/>
    <w:rsid w:val="008A77B5"/>
    <w:rsid w:val="008B5D41"/>
    <w:rsid w:val="008C23FB"/>
    <w:rsid w:val="008E27F0"/>
    <w:rsid w:val="008E2F69"/>
    <w:rsid w:val="00920C4A"/>
    <w:rsid w:val="00936492"/>
    <w:rsid w:val="009841B4"/>
    <w:rsid w:val="009B1157"/>
    <w:rsid w:val="009C4AC4"/>
    <w:rsid w:val="00A01F05"/>
    <w:rsid w:val="00A0594E"/>
    <w:rsid w:val="00A14AEF"/>
    <w:rsid w:val="00A44DB2"/>
    <w:rsid w:val="00A76582"/>
    <w:rsid w:val="00A86886"/>
    <w:rsid w:val="00A90F7E"/>
    <w:rsid w:val="00AB49EC"/>
    <w:rsid w:val="00AD2B5D"/>
    <w:rsid w:val="00AE20DD"/>
    <w:rsid w:val="00AF244F"/>
    <w:rsid w:val="00B130FF"/>
    <w:rsid w:val="00B53987"/>
    <w:rsid w:val="00B61EA7"/>
    <w:rsid w:val="00B70F3C"/>
    <w:rsid w:val="00B761D4"/>
    <w:rsid w:val="00B94BDC"/>
    <w:rsid w:val="00BA3150"/>
    <w:rsid w:val="00BC7CC5"/>
    <w:rsid w:val="00BD6076"/>
    <w:rsid w:val="00BE44C2"/>
    <w:rsid w:val="00BF4EE4"/>
    <w:rsid w:val="00BF5AAE"/>
    <w:rsid w:val="00C00E32"/>
    <w:rsid w:val="00C7130C"/>
    <w:rsid w:val="00C8745D"/>
    <w:rsid w:val="00CD0548"/>
    <w:rsid w:val="00CF2E3E"/>
    <w:rsid w:val="00CF6C5C"/>
    <w:rsid w:val="00D11466"/>
    <w:rsid w:val="00D31075"/>
    <w:rsid w:val="00D50195"/>
    <w:rsid w:val="00D636C8"/>
    <w:rsid w:val="00D65603"/>
    <w:rsid w:val="00D756EB"/>
    <w:rsid w:val="00D93245"/>
    <w:rsid w:val="00DD4AFC"/>
    <w:rsid w:val="00E02E86"/>
    <w:rsid w:val="00E21088"/>
    <w:rsid w:val="00E416D1"/>
    <w:rsid w:val="00E41A33"/>
    <w:rsid w:val="00E4457E"/>
    <w:rsid w:val="00E55AD9"/>
    <w:rsid w:val="00E71273"/>
    <w:rsid w:val="00EB30E0"/>
    <w:rsid w:val="00EB43DF"/>
    <w:rsid w:val="00ED1F80"/>
    <w:rsid w:val="00ED302D"/>
    <w:rsid w:val="00ED4118"/>
    <w:rsid w:val="00EE21B4"/>
    <w:rsid w:val="00F251C9"/>
    <w:rsid w:val="00F4002A"/>
    <w:rsid w:val="00F66E1C"/>
    <w:rsid w:val="00F7357C"/>
    <w:rsid w:val="00FC2759"/>
    <w:rsid w:val="00FC5C15"/>
    <w:rsid w:val="00FE1115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EAD6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D02F-CC34-41DF-B0DE-4CBAD70F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dcterms:created xsi:type="dcterms:W3CDTF">2026-06-11T08:37:00Z</dcterms:created>
  <dcterms:modified xsi:type="dcterms:W3CDTF">2026-06-11T08:37:00Z</dcterms:modified>
</cp:coreProperties>
</file>